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XSpec="center" w:tblpY="-260"/>
        <w:tblW w:w="4754" w:type="dxa"/>
        <w:tblLook w:val="01E0" w:firstRow="1" w:lastRow="1" w:firstColumn="1" w:lastColumn="1" w:noHBand="0" w:noVBand="0"/>
      </w:tblPr>
      <w:tblGrid>
        <w:gridCol w:w="2268"/>
        <w:gridCol w:w="2486"/>
      </w:tblGrid>
      <w:tr w:rsidR="00391592" w:rsidRPr="00101F54" w:rsidTr="004A77DF">
        <w:trPr>
          <w:trHeight w:val="1787"/>
        </w:trPr>
        <w:tc>
          <w:tcPr>
            <w:tcW w:w="2268" w:type="dxa"/>
            <w:shd w:val="clear" w:color="auto" w:fill="auto"/>
          </w:tcPr>
          <w:p w:rsidR="00391592" w:rsidRPr="00101F54" w:rsidRDefault="00391592" w:rsidP="005103CE">
            <w:pPr>
              <w:keepNext/>
              <w:spacing w:before="240" w:after="60" w:line="360" w:lineRule="auto"/>
              <w:outlineLvl w:val="0"/>
              <w:rPr>
                <w:rFonts w:ascii="Arial" w:eastAsia="Times New Roman" w:hAnsi="Arial" w:cs="Arial"/>
                <w:b/>
                <w:bCs/>
                <w:kern w:val="32"/>
                <w:sz w:val="24"/>
                <w:szCs w:val="24"/>
                <w:lang w:val="es-ES" w:eastAsia="es-ES"/>
              </w:rPr>
            </w:pPr>
          </w:p>
        </w:tc>
        <w:tc>
          <w:tcPr>
            <w:tcW w:w="2486" w:type="dxa"/>
            <w:shd w:val="clear" w:color="auto" w:fill="auto"/>
          </w:tcPr>
          <w:p w:rsidR="00391592" w:rsidRPr="00101F54" w:rsidRDefault="00391592" w:rsidP="005103CE">
            <w:pPr>
              <w:spacing w:after="0" w:line="360" w:lineRule="auto"/>
              <w:jc w:val="center"/>
              <w:rPr>
                <w:rFonts w:ascii="Arial" w:eastAsia="Times New Roman" w:hAnsi="Arial" w:cs="Arial"/>
                <w:sz w:val="24"/>
                <w:szCs w:val="24"/>
                <w:lang w:val="es-ES" w:eastAsia="es-ES"/>
              </w:rPr>
            </w:pPr>
          </w:p>
        </w:tc>
      </w:tr>
    </w:tbl>
    <w:p w:rsidR="00391592" w:rsidRPr="00101F54"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101F54"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101F54"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F226EB" w:rsidRDefault="00E812B0" w:rsidP="00233B79">
      <w:pPr>
        <w:tabs>
          <w:tab w:val="left" w:pos="0"/>
          <w:tab w:val="left" w:pos="3105"/>
        </w:tabs>
        <w:spacing w:after="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 </w:t>
      </w:r>
    </w:p>
    <w:p w:rsidR="00391592" w:rsidRPr="00FA409B" w:rsidRDefault="00B2749E" w:rsidP="00B2749E">
      <w:pPr>
        <w:tabs>
          <w:tab w:val="center" w:pos="4252"/>
          <w:tab w:val="left" w:pos="6690"/>
        </w:tabs>
        <w:spacing w:after="0" w:line="36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r w:rsidR="00391592" w:rsidRPr="00FA409B">
        <w:rPr>
          <w:rFonts w:ascii="Arial" w:eastAsia="Times New Roman" w:hAnsi="Arial" w:cs="Arial"/>
          <w:b/>
          <w:sz w:val="24"/>
          <w:szCs w:val="24"/>
          <w:lang w:val="es-ES" w:eastAsia="es-ES"/>
        </w:rPr>
        <w:t>INFORME DEL ÁREA JURÍDICA</w:t>
      </w:r>
      <w:r>
        <w:rPr>
          <w:rFonts w:ascii="Arial" w:eastAsia="Times New Roman" w:hAnsi="Arial" w:cs="Arial"/>
          <w:b/>
          <w:sz w:val="24"/>
          <w:szCs w:val="24"/>
          <w:lang w:val="es-ES" w:eastAsia="es-ES"/>
        </w:rPr>
        <w:tab/>
      </w:r>
    </w:p>
    <w:p w:rsidR="00391592" w:rsidRPr="00FA409B" w:rsidRDefault="00391592" w:rsidP="005103CE">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CENTRO PARA EL DESARROLLO DE LAS MUJERES </w:t>
      </w:r>
    </w:p>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JALISCO</w:t>
      </w: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INSTITUTO JALISCIENSE DE LAS MUJERES</w:t>
      </w:r>
    </w:p>
    <w:p w:rsidR="00391592" w:rsidRPr="00FA409B" w:rsidRDefault="00391592" w:rsidP="005103CE">
      <w:pPr>
        <w:spacing w:after="0" w:line="360" w:lineRule="auto"/>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ARANDAS</w:t>
      </w:r>
    </w:p>
    <w:p w:rsidR="00391592" w:rsidRPr="00FA409B" w:rsidRDefault="00391592" w:rsidP="005103CE">
      <w:pPr>
        <w:spacing w:after="0" w:line="360" w:lineRule="auto"/>
        <w:jc w:val="center"/>
        <w:rPr>
          <w:rFonts w:ascii="Arial" w:eastAsia="Times New Roman" w:hAnsi="Arial" w:cs="Arial"/>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391592" w:rsidP="005103CE">
      <w:pPr>
        <w:spacing w:after="0" w:line="360" w:lineRule="auto"/>
        <w:jc w:val="center"/>
        <w:rPr>
          <w:rFonts w:ascii="Arial" w:eastAsia="Times New Roman" w:hAnsi="Arial" w:cs="Arial"/>
          <w:b/>
          <w:sz w:val="24"/>
          <w:szCs w:val="24"/>
          <w:lang w:val="es-ES" w:eastAsia="es-ES"/>
        </w:rPr>
      </w:pPr>
    </w:p>
    <w:p w:rsidR="00391592" w:rsidRPr="00FA409B" w:rsidRDefault="00024DCC" w:rsidP="00024DCC">
      <w:pPr>
        <w:tabs>
          <w:tab w:val="left" w:pos="1650"/>
        </w:tabs>
        <w:spacing w:after="0" w:line="360" w:lineRule="auto"/>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ab/>
      </w: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024DCC" w:rsidRPr="00FA409B" w:rsidRDefault="00024DCC" w:rsidP="00024DCC">
      <w:pPr>
        <w:tabs>
          <w:tab w:val="left" w:pos="1650"/>
        </w:tabs>
        <w:spacing w:after="0" w:line="360" w:lineRule="auto"/>
        <w:rPr>
          <w:rFonts w:ascii="Arial" w:eastAsia="Times New Roman" w:hAnsi="Arial" w:cs="Arial"/>
          <w:b/>
          <w:sz w:val="24"/>
          <w:szCs w:val="24"/>
          <w:lang w:val="es-ES" w:eastAsia="es-ES"/>
        </w:rPr>
      </w:pPr>
    </w:p>
    <w:p w:rsidR="00391592" w:rsidRPr="00FA409B" w:rsidRDefault="00391592" w:rsidP="005103CE">
      <w:pPr>
        <w:spacing w:after="0" w:line="360" w:lineRule="auto"/>
        <w:jc w:val="both"/>
        <w:rPr>
          <w:rFonts w:ascii="Arial" w:eastAsia="Times New Roman" w:hAnsi="Arial" w:cs="Arial"/>
          <w:sz w:val="24"/>
          <w:szCs w:val="24"/>
          <w:lang w:val="es-ES" w:eastAsia="es-ES"/>
        </w:rPr>
      </w:pPr>
    </w:p>
    <w:p w:rsidR="00391592" w:rsidRPr="00FA409B" w:rsidRDefault="00391592" w:rsidP="005103CE">
      <w:pPr>
        <w:spacing w:after="0" w:line="360" w:lineRule="auto"/>
        <w:jc w:val="both"/>
        <w:rPr>
          <w:rFonts w:ascii="Arial" w:eastAsia="Times New Roman" w:hAnsi="Arial" w:cs="Arial"/>
          <w:sz w:val="24"/>
          <w:szCs w:val="24"/>
          <w:lang w:val="es-ES" w:eastAsia="es-ES"/>
        </w:rPr>
      </w:pPr>
    </w:p>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lastRenderedPageBreak/>
        <w:t>INFORMACIÓN DEL CDM ARANDAS</w:t>
      </w:r>
    </w:p>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91592" w:rsidRPr="00FA409B" w:rsidTr="004A77DF">
        <w:tc>
          <w:tcPr>
            <w:tcW w:w="8644" w:type="dxa"/>
            <w:gridSpan w:val="2"/>
            <w:shd w:val="clear" w:color="auto" w:fill="CCCCCC"/>
          </w:tcPr>
          <w:p w:rsidR="00391592" w:rsidRPr="00FA409B" w:rsidRDefault="00391592" w:rsidP="005103CE">
            <w:pPr>
              <w:tabs>
                <w:tab w:val="left" w:pos="0"/>
              </w:tabs>
              <w:spacing w:after="0" w:line="360" w:lineRule="auto"/>
              <w:jc w:val="center"/>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Datos generales del CDM ARANDAS:</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 xml:space="preserve">Entidad: </w:t>
            </w:r>
          </w:p>
        </w:tc>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Jalisco</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Nombre de la IMEF/ Municipio:</w:t>
            </w:r>
          </w:p>
        </w:tc>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Instituto Jalisciense de las Mujeres /Instancia Municipal de la Mujer de Arandas</w:t>
            </w:r>
          </w:p>
        </w:tc>
      </w:tr>
    </w:tbl>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p>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91592" w:rsidRPr="00FA409B" w:rsidTr="004A77DF">
        <w:tc>
          <w:tcPr>
            <w:tcW w:w="8644" w:type="dxa"/>
            <w:gridSpan w:val="2"/>
            <w:shd w:val="clear" w:color="auto" w:fill="CCCCCC"/>
          </w:tcPr>
          <w:p w:rsidR="00391592" w:rsidRPr="00FA409B" w:rsidRDefault="00391592" w:rsidP="005103CE">
            <w:pPr>
              <w:tabs>
                <w:tab w:val="left" w:pos="0"/>
              </w:tabs>
              <w:spacing w:after="0" w:line="360" w:lineRule="auto"/>
              <w:jc w:val="center"/>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Información del Área Responsable:</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Nombre (s) de las (los) responsables de la Meta:</w:t>
            </w:r>
          </w:p>
        </w:tc>
        <w:tc>
          <w:tcPr>
            <w:tcW w:w="4322" w:type="dxa"/>
            <w:shd w:val="clear" w:color="auto" w:fill="auto"/>
          </w:tcPr>
          <w:p w:rsidR="00391592" w:rsidRPr="00FA409B" w:rsidRDefault="00D357C9"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Lic. Alejandro Chávez Zamudio</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Lugar de realización:</w:t>
            </w:r>
          </w:p>
        </w:tc>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Arandas, Jalisco</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Período de elaboración del informe:</w:t>
            </w:r>
          </w:p>
        </w:tc>
        <w:tc>
          <w:tcPr>
            <w:tcW w:w="4322" w:type="dxa"/>
            <w:shd w:val="clear" w:color="auto" w:fill="auto"/>
          </w:tcPr>
          <w:p w:rsidR="00391592" w:rsidRPr="00FA409B" w:rsidRDefault="003C715F"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Octu</w:t>
            </w:r>
            <w:r w:rsidR="00D4776B">
              <w:rPr>
                <w:rFonts w:ascii="Arial" w:eastAsia="Times New Roman" w:hAnsi="Arial" w:cs="Arial"/>
                <w:sz w:val="24"/>
                <w:szCs w:val="24"/>
                <w:lang w:val="es-ES" w:eastAsia="es-ES"/>
              </w:rPr>
              <w:t>bre</w:t>
            </w:r>
          </w:p>
        </w:tc>
      </w:tr>
      <w:tr w:rsidR="00391592" w:rsidRPr="00FA409B" w:rsidTr="004A77DF">
        <w:tc>
          <w:tcPr>
            <w:tcW w:w="4322" w:type="dxa"/>
            <w:shd w:val="clear" w:color="auto" w:fill="auto"/>
          </w:tcPr>
          <w:p w:rsidR="00391592" w:rsidRPr="00FA409B" w:rsidRDefault="00391592"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Tipo de atención que se proporciona:</w:t>
            </w:r>
          </w:p>
        </w:tc>
        <w:tc>
          <w:tcPr>
            <w:tcW w:w="4322" w:type="dxa"/>
            <w:shd w:val="clear" w:color="auto" w:fill="auto"/>
          </w:tcPr>
          <w:p w:rsidR="00391592" w:rsidRPr="00FA409B" w:rsidRDefault="00E07D80" w:rsidP="005103CE">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Capacitación y asesoría</w:t>
            </w:r>
          </w:p>
        </w:tc>
      </w:tr>
    </w:tbl>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p>
    <w:p w:rsidR="00A6346C" w:rsidRPr="00FA409B" w:rsidRDefault="00A6346C" w:rsidP="005103CE">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FA409B">
        <w:rPr>
          <w:rFonts w:ascii="Arial" w:eastAsia="Times New Roman" w:hAnsi="Arial" w:cs="Arial"/>
          <w:b/>
          <w:sz w:val="28"/>
          <w:szCs w:val="24"/>
          <w:lang w:val="es-ES" w:eastAsia="es-ES"/>
        </w:rPr>
        <w:t xml:space="preserve">ANTECEDENTES </w:t>
      </w:r>
    </w:p>
    <w:p w:rsidR="00A6346C" w:rsidRPr="00FA409B" w:rsidRDefault="00A6346C" w:rsidP="005103CE">
      <w:pPr>
        <w:tabs>
          <w:tab w:val="left" w:pos="0"/>
        </w:tabs>
        <w:spacing w:after="0" w:line="360" w:lineRule="auto"/>
        <w:jc w:val="both"/>
        <w:rPr>
          <w:rFonts w:ascii="Arial" w:eastAsia="Times New Roman" w:hAnsi="Arial" w:cs="Arial"/>
          <w:sz w:val="28"/>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w:t>
      </w:r>
      <w:r w:rsidRPr="00FA409B">
        <w:rPr>
          <w:rFonts w:ascii="Arial" w:eastAsia="Times New Roman" w:hAnsi="Arial" w:cs="Arial"/>
          <w:sz w:val="24"/>
          <w:szCs w:val="28"/>
          <w:lang w:val="es-ES" w:eastAsia="es-ES"/>
        </w:rPr>
        <w:lastRenderedPageBreak/>
        <w:t>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Social, Psicología y Jurídico, obteniendo un resultado de 944 personas beneficiadas.</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A6346C" w:rsidRPr="00FA409B" w:rsidRDefault="00A6346C" w:rsidP="005103CE">
      <w:pPr>
        <w:tabs>
          <w:tab w:val="left" w:pos="0"/>
        </w:tabs>
        <w:spacing w:line="360" w:lineRule="auto"/>
        <w:jc w:val="both"/>
        <w:rPr>
          <w:rFonts w:ascii="Arial" w:eastAsiaTheme="minorEastAsia" w:hAnsi="Arial" w:cs="Arial"/>
          <w:szCs w:val="28"/>
          <w:lang w:eastAsia="es-MX"/>
        </w:rPr>
      </w:pPr>
    </w:p>
    <w:p w:rsidR="00A82174" w:rsidRPr="00FA409B" w:rsidRDefault="00E52CD6" w:rsidP="00492194">
      <w:pPr>
        <w:tabs>
          <w:tab w:val="left" w:pos="0"/>
        </w:tabs>
        <w:spacing w:line="360" w:lineRule="auto"/>
        <w:jc w:val="both"/>
        <w:rPr>
          <w:rFonts w:ascii="Arial" w:hAnsi="Arial" w:cs="Arial"/>
          <w:sz w:val="24"/>
          <w:szCs w:val="24"/>
        </w:rPr>
      </w:pPr>
      <w:r>
        <w:rPr>
          <w:rFonts w:ascii="Arial" w:hAnsi="Arial" w:cs="Arial"/>
          <w:sz w:val="24"/>
          <w:szCs w:val="24"/>
        </w:rPr>
        <w:t xml:space="preserve">En el 2018, se </w:t>
      </w:r>
      <w:proofErr w:type="spellStart"/>
      <w:r>
        <w:rPr>
          <w:rFonts w:ascii="Arial" w:hAnsi="Arial" w:cs="Arial"/>
          <w:sz w:val="24"/>
          <w:szCs w:val="24"/>
        </w:rPr>
        <w:t>incorpo</w:t>
      </w:r>
      <w:proofErr w:type="spellEnd"/>
      <w:r>
        <w:rPr>
          <w:rFonts w:ascii="Arial" w:hAnsi="Arial" w:cs="Arial"/>
          <w:sz w:val="24"/>
          <w:szCs w:val="24"/>
        </w:rPr>
        <w:t xml:space="preserve"> el municipio de</w:t>
      </w:r>
      <w:r w:rsidR="00A6346C" w:rsidRPr="00FA409B">
        <w:rPr>
          <w:rFonts w:ascii="Arial" w:hAnsi="Arial" w:cs="Arial"/>
          <w:sz w:val="24"/>
          <w:szCs w:val="24"/>
        </w:rPr>
        <w:t xml:space="preserve"> Yahualica de González Gallo, para ejecutar el proyecto CDM en 14 municipios del estado de Jalisco.</w:t>
      </w:r>
    </w:p>
    <w:p w:rsidR="00E52CD6" w:rsidRDefault="00E52CD6" w:rsidP="005103CE">
      <w:pPr>
        <w:tabs>
          <w:tab w:val="left" w:pos="0"/>
        </w:tabs>
        <w:spacing w:after="0" w:line="360" w:lineRule="auto"/>
        <w:jc w:val="both"/>
        <w:rPr>
          <w:rFonts w:ascii="Arial" w:eastAsia="Times New Roman" w:hAnsi="Arial" w:cs="Arial"/>
          <w:b/>
          <w:sz w:val="28"/>
          <w:szCs w:val="28"/>
          <w:lang w:val="es-ES" w:eastAsia="es-ES"/>
        </w:rPr>
      </w:pPr>
    </w:p>
    <w:p w:rsidR="00A6346C" w:rsidRPr="004E2957" w:rsidRDefault="00A6346C" w:rsidP="005103CE">
      <w:pPr>
        <w:tabs>
          <w:tab w:val="left" w:pos="0"/>
        </w:tabs>
        <w:spacing w:after="0" w:line="360" w:lineRule="auto"/>
        <w:jc w:val="both"/>
        <w:rPr>
          <w:rFonts w:ascii="Arial" w:eastAsia="Times New Roman" w:hAnsi="Arial" w:cs="Arial"/>
          <w:b/>
          <w:sz w:val="28"/>
          <w:szCs w:val="28"/>
          <w:lang w:val="es-ES" w:eastAsia="es-ES"/>
        </w:rPr>
      </w:pPr>
      <w:r w:rsidRPr="00FA409B">
        <w:rPr>
          <w:rFonts w:ascii="Arial" w:eastAsia="Times New Roman" w:hAnsi="Arial" w:cs="Arial"/>
          <w:b/>
          <w:sz w:val="28"/>
          <w:szCs w:val="28"/>
          <w:lang w:val="es-ES" w:eastAsia="es-ES"/>
        </w:rPr>
        <w:lastRenderedPageBreak/>
        <w:t>INTRODUCCIÓN</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A6346C" w:rsidRPr="00FA409B" w:rsidRDefault="00A6346C" w:rsidP="005103CE">
      <w:pPr>
        <w:tabs>
          <w:tab w:val="left" w:pos="0"/>
        </w:tabs>
        <w:spacing w:after="0" w:line="360" w:lineRule="auto"/>
        <w:jc w:val="both"/>
        <w:rPr>
          <w:rFonts w:ascii="Arial" w:eastAsia="Times New Roman" w:hAnsi="Arial" w:cs="Arial"/>
          <w:sz w:val="24"/>
          <w:szCs w:val="28"/>
          <w:lang w:val="es-ES" w:eastAsia="es-ES"/>
        </w:rPr>
      </w:pPr>
    </w:p>
    <w:p w:rsidR="00A6346C" w:rsidRPr="00FA409B" w:rsidRDefault="00A6346C" w:rsidP="005103CE">
      <w:pPr>
        <w:tabs>
          <w:tab w:val="left" w:pos="0"/>
        </w:tabs>
        <w:spacing w:after="0" w:line="360" w:lineRule="auto"/>
        <w:jc w:val="both"/>
        <w:rPr>
          <w:rFonts w:ascii="Arial" w:eastAsiaTheme="minorEastAsia" w:hAnsi="Arial" w:cs="Arial"/>
          <w:szCs w:val="28"/>
          <w:lang w:eastAsia="es-MX"/>
        </w:rPr>
      </w:pPr>
      <w:r w:rsidRPr="00FA409B">
        <w:rPr>
          <w:rFonts w:ascii="Arial" w:eastAsia="Times New Roman" w:hAnsi="Arial" w:cs="Arial"/>
          <w:sz w:val="24"/>
          <w:szCs w:val="28"/>
          <w:lang w:val="es-ES" w:eastAsia="es-ES"/>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FA409B">
        <w:rPr>
          <w:rFonts w:ascii="Arial" w:eastAsia="Times New Roman" w:hAnsi="Arial" w:cs="Arial"/>
          <w:sz w:val="24"/>
          <w:szCs w:val="24"/>
          <w:lang w:val="es-ES" w:eastAsia="es-ES"/>
        </w:rPr>
        <w:t xml:space="preserve">fiscal 2018, </w:t>
      </w:r>
      <w:r w:rsidRPr="00FA409B">
        <w:rPr>
          <w:rFonts w:ascii="Arial" w:hAnsi="Arial" w:cs="Arial"/>
          <w:sz w:val="24"/>
          <w:szCs w:val="24"/>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FA409B">
        <w:rPr>
          <w:rFonts w:ascii="Arial" w:hAnsi="Arial" w:cs="Arial"/>
          <w:szCs w:val="28"/>
        </w:rPr>
        <w:t>.</w:t>
      </w:r>
      <w:bookmarkEnd w:id="0"/>
    </w:p>
    <w:p w:rsidR="00A6346C" w:rsidRPr="00FA409B" w:rsidRDefault="00A6346C" w:rsidP="005103CE">
      <w:pPr>
        <w:tabs>
          <w:tab w:val="left" w:pos="0"/>
        </w:tabs>
        <w:spacing w:after="0" w:line="360" w:lineRule="auto"/>
        <w:jc w:val="both"/>
        <w:rPr>
          <w:rFonts w:ascii="Arial" w:eastAsia="Times New Roman" w:hAnsi="Arial" w:cs="Arial"/>
          <w:b/>
          <w:sz w:val="24"/>
          <w:szCs w:val="24"/>
          <w:lang w:val="es-ES" w:eastAsia="es-ES"/>
        </w:rPr>
      </w:pPr>
    </w:p>
    <w:p w:rsidR="00C243CD" w:rsidRPr="00FA409B" w:rsidRDefault="00391592" w:rsidP="005103CE">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INFORME DE LA OPERACIÓN DEL CDM ARANDAS </w:t>
      </w:r>
    </w:p>
    <w:p w:rsidR="00391592" w:rsidRPr="00FA409B" w:rsidRDefault="00A93E16" w:rsidP="00492194">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 xml:space="preserve">A continuación </w:t>
      </w:r>
      <w:r w:rsidR="00391592" w:rsidRPr="00FA409B">
        <w:rPr>
          <w:rFonts w:ascii="Arial" w:eastAsia="Times New Roman" w:hAnsi="Arial" w:cs="Arial"/>
          <w:sz w:val="24"/>
          <w:szCs w:val="24"/>
          <w:lang w:val="es-ES" w:eastAsia="es-ES"/>
        </w:rPr>
        <w:t>se presenta la información cualitativa</w:t>
      </w:r>
      <w:r w:rsidR="00096D21" w:rsidRPr="00FA409B">
        <w:rPr>
          <w:rFonts w:ascii="Arial" w:eastAsia="Times New Roman" w:hAnsi="Arial" w:cs="Arial"/>
          <w:sz w:val="24"/>
          <w:szCs w:val="24"/>
          <w:lang w:val="es-ES" w:eastAsia="es-ES"/>
        </w:rPr>
        <w:t xml:space="preserve"> y cuantitativa</w:t>
      </w:r>
      <w:r w:rsidR="00391592" w:rsidRPr="00FA409B">
        <w:rPr>
          <w:rFonts w:ascii="Arial" w:eastAsia="Times New Roman" w:hAnsi="Arial" w:cs="Arial"/>
          <w:sz w:val="24"/>
          <w:szCs w:val="24"/>
          <w:lang w:val="es-ES" w:eastAsia="es-ES"/>
        </w:rPr>
        <w:t xml:space="preserve"> sobre las actividades real</w:t>
      </w:r>
      <w:r w:rsidR="00046A6C">
        <w:rPr>
          <w:rFonts w:ascii="Arial" w:eastAsia="Times New Roman" w:hAnsi="Arial" w:cs="Arial"/>
          <w:sz w:val="24"/>
          <w:szCs w:val="24"/>
          <w:lang w:val="es-ES" w:eastAsia="es-ES"/>
        </w:rPr>
        <w:t>izadas durante el mes de octu</w:t>
      </w:r>
      <w:r w:rsidR="00D4776B">
        <w:rPr>
          <w:rFonts w:ascii="Arial" w:eastAsia="Times New Roman" w:hAnsi="Arial" w:cs="Arial"/>
          <w:sz w:val="24"/>
          <w:szCs w:val="24"/>
          <w:lang w:val="es-ES" w:eastAsia="es-ES"/>
        </w:rPr>
        <w:t>bre.</w:t>
      </w:r>
    </w:p>
    <w:p w:rsidR="00492194" w:rsidRPr="00FA409B" w:rsidRDefault="00492194" w:rsidP="00492194">
      <w:pPr>
        <w:tabs>
          <w:tab w:val="left" w:pos="0"/>
        </w:tabs>
        <w:spacing w:after="0" w:line="360" w:lineRule="auto"/>
        <w:jc w:val="both"/>
        <w:rPr>
          <w:rFonts w:ascii="Arial" w:eastAsia="Times New Roman" w:hAnsi="Arial" w:cs="Arial"/>
          <w:sz w:val="24"/>
          <w:szCs w:val="24"/>
          <w:lang w:val="es-ES" w:eastAsia="es-ES"/>
        </w:rPr>
      </w:pPr>
    </w:p>
    <w:p w:rsidR="007826A5" w:rsidRDefault="00391592" w:rsidP="005103CE">
      <w:pPr>
        <w:tabs>
          <w:tab w:val="left" w:pos="0"/>
          <w:tab w:val="left" w:pos="3676"/>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Información cualitativa</w:t>
      </w:r>
    </w:p>
    <w:p w:rsidR="00123F68" w:rsidRDefault="0080428A" w:rsidP="00123F68">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Por parte de la Instancia Municipal de la Mujer de Arandas, </w:t>
      </w:r>
      <w:r w:rsidR="00123F68">
        <w:rPr>
          <w:rFonts w:ascii="Arial" w:eastAsia="Times New Roman" w:hAnsi="Arial" w:cs="Arial"/>
          <w:sz w:val="24"/>
          <w:szCs w:val="24"/>
          <w:lang w:val="es-ES" w:eastAsia="es-ES"/>
        </w:rPr>
        <w:t>se apoyó a la Escuela Normal para Educadoras y Educadores de Arandas</w:t>
      </w:r>
      <w:r w:rsidR="006B0174">
        <w:rPr>
          <w:rFonts w:ascii="Arial" w:eastAsia="Times New Roman" w:hAnsi="Arial" w:cs="Arial"/>
          <w:sz w:val="24"/>
          <w:szCs w:val="24"/>
          <w:lang w:val="es-ES" w:eastAsia="es-ES"/>
        </w:rPr>
        <w:t>,</w:t>
      </w:r>
      <w:r w:rsidR="00492BD2">
        <w:rPr>
          <w:rFonts w:ascii="Arial" w:eastAsia="Times New Roman" w:hAnsi="Arial" w:cs="Arial"/>
          <w:sz w:val="24"/>
          <w:szCs w:val="24"/>
          <w:lang w:val="es-ES" w:eastAsia="es-ES"/>
        </w:rPr>
        <w:t xml:space="preserve"> como mediadora</w:t>
      </w:r>
      <w:r w:rsidR="00123F68">
        <w:rPr>
          <w:rFonts w:ascii="Arial" w:eastAsia="Times New Roman" w:hAnsi="Arial" w:cs="Arial"/>
          <w:sz w:val="24"/>
          <w:szCs w:val="24"/>
          <w:lang w:val="es-ES" w:eastAsia="es-ES"/>
        </w:rPr>
        <w:t xml:space="preserve"> en una mesa de trabajo sobre la prevención de la violencia, fomentando la participación de las alumnas y los alumnos sobre las acciones que pueden realizar desde sus lugares de</w:t>
      </w:r>
      <w:r w:rsidR="007A2904">
        <w:rPr>
          <w:rFonts w:ascii="Arial" w:eastAsia="Times New Roman" w:hAnsi="Arial" w:cs="Arial"/>
          <w:sz w:val="24"/>
          <w:szCs w:val="24"/>
          <w:lang w:val="es-ES" w:eastAsia="es-ES"/>
        </w:rPr>
        <w:t xml:space="preserve"> trabajo para prevenirla</w:t>
      </w:r>
      <w:r w:rsidR="00123F68">
        <w:rPr>
          <w:rFonts w:ascii="Arial" w:eastAsia="Times New Roman" w:hAnsi="Arial" w:cs="Arial"/>
          <w:sz w:val="24"/>
          <w:szCs w:val="24"/>
          <w:lang w:val="es-ES" w:eastAsia="es-ES"/>
        </w:rPr>
        <w:t>.</w:t>
      </w:r>
    </w:p>
    <w:p w:rsidR="00123F68" w:rsidRDefault="00123F68" w:rsidP="00123F68">
      <w:pPr>
        <w:tabs>
          <w:tab w:val="left" w:pos="0"/>
          <w:tab w:val="left" w:pos="3676"/>
        </w:tabs>
        <w:spacing w:after="0" w:line="360" w:lineRule="auto"/>
        <w:jc w:val="both"/>
        <w:rPr>
          <w:rFonts w:ascii="Arial" w:eastAsia="Times New Roman" w:hAnsi="Arial" w:cs="Arial"/>
          <w:sz w:val="24"/>
          <w:szCs w:val="24"/>
          <w:lang w:val="es-ES" w:eastAsia="es-ES"/>
        </w:rPr>
      </w:pPr>
    </w:p>
    <w:p w:rsidR="00123F68" w:rsidRDefault="00123F68" w:rsidP="00123F68">
      <w:pPr>
        <w:tabs>
          <w:tab w:val="left" w:pos="0"/>
          <w:tab w:val="left" w:pos="3676"/>
        </w:tabs>
        <w:spacing w:after="0" w:line="360" w:lineRule="auto"/>
        <w:jc w:val="both"/>
        <w:rPr>
          <w:rFonts w:ascii="Arial" w:eastAsia="Times New Roman" w:hAnsi="Arial" w:cs="Arial"/>
          <w:sz w:val="24"/>
          <w:szCs w:val="24"/>
          <w:lang w:val="es-ES" w:eastAsia="es-ES"/>
        </w:rPr>
      </w:pPr>
    </w:p>
    <w:p w:rsidR="0034155D" w:rsidRDefault="0034155D" w:rsidP="0034155D">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Como promotora del CDM se contactó vía telefónica a algunas instituciones para invitarlas a participar en la Jornada de Oferta de Servicios en Favor de las Mujeres, tales como: Región Sanitaria III, Centro de Salud, Instituto Estatal para la Educación de Jóvenes y Adultos, Centro de Educación Especial Margarita Gómez Palacio Muñoz, Cruz Ámbar, COMUSIDA, Servicio Nacional de Empleo, CIDEA, Centro de Atención Primaria en Adicciones, DIF Municipal, Miranda A.C., INADEJ y Policía Escolar. Posteriorm</w:t>
      </w:r>
      <w:r w:rsidR="00B03BE2">
        <w:rPr>
          <w:rFonts w:ascii="Arial" w:eastAsia="Times New Roman" w:hAnsi="Arial" w:cs="Arial"/>
          <w:sz w:val="24"/>
          <w:szCs w:val="24"/>
          <w:lang w:val="es-ES" w:eastAsia="es-ES"/>
        </w:rPr>
        <w:t>ente se acudió personalmente a las mencionadas instituciones para</w:t>
      </w:r>
      <w:r w:rsidR="00C679D1">
        <w:rPr>
          <w:rFonts w:ascii="Arial" w:eastAsia="Times New Roman" w:hAnsi="Arial" w:cs="Arial"/>
          <w:sz w:val="24"/>
          <w:szCs w:val="24"/>
          <w:lang w:val="es-ES" w:eastAsia="es-ES"/>
        </w:rPr>
        <w:t xml:space="preserve"> hacerles entrega de</w:t>
      </w:r>
      <w:r w:rsidR="00B03BE2">
        <w:rPr>
          <w:rFonts w:ascii="Arial" w:eastAsia="Times New Roman" w:hAnsi="Arial" w:cs="Arial"/>
          <w:sz w:val="24"/>
          <w:szCs w:val="24"/>
          <w:lang w:val="es-ES" w:eastAsia="es-ES"/>
        </w:rPr>
        <w:t xml:space="preserve"> la invitación vía oficio y confirmar su asistencia, así como los servicios que brindarían en la jornada.</w:t>
      </w:r>
    </w:p>
    <w:p w:rsidR="00123F68" w:rsidRDefault="00123F68" w:rsidP="00123F68">
      <w:pPr>
        <w:tabs>
          <w:tab w:val="left" w:pos="0"/>
          <w:tab w:val="left" w:pos="3676"/>
        </w:tabs>
        <w:spacing w:after="0" w:line="360" w:lineRule="auto"/>
        <w:jc w:val="both"/>
        <w:rPr>
          <w:rFonts w:ascii="Arial" w:eastAsia="Times New Roman" w:hAnsi="Arial" w:cs="Arial"/>
          <w:sz w:val="24"/>
          <w:szCs w:val="24"/>
          <w:lang w:val="es-ES" w:eastAsia="es-ES"/>
        </w:rPr>
      </w:pPr>
    </w:p>
    <w:p w:rsidR="00123F68" w:rsidRDefault="00123F68" w:rsidP="00123F68">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llevó a cabo un taller de carpintería con las integrantes del grupo del CDM de la Comunidad de Bajío El Caracol, </w:t>
      </w:r>
      <w:r w:rsidR="00CC7FD4">
        <w:rPr>
          <w:rFonts w:ascii="Arial" w:eastAsia="Times New Roman" w:hAnsi="Arial" w:cs="Arial"/>
          <w:sz w:val="24"/>
          <w:szCs w:val="24"/>
          <w:lang w:val="es-ES" w:eastAsia="es-ES"/>
        </w:rPr>
        <w:t>mismo que fue impartido por las profesionistas del CDM</w:t>
      </w:r>
      <w:r w:rsidR="00374935">
        <w:rPr>
          <w:rFonts w:ascii="Arial" w:eastAsia="Times New Roman" w:hAnsi="Arial" w:cs="Arial"/>
          <w:sz w:val="24"/>
          <w:szCs w:val="24"/>
          <w:lang w:val="es-ES" w:eastAsia="es-ES"/>
        </w:rPr>
        <w:t>, las cuales acudieron con un carpintero para recibir una capaci</w:t>
      </w:r>
      <w:r w:rsidR="00C74308">
        <w:rPr>
          <w:rFonts w:ascii="Arial" w:eastAsia="Times New Roman" w:hAnsi="Arial" w:cs="Arial"/>
          <w:sz w:val="24"/>
          <w:szCs w:val="24"/>
          <w:lang w:val="es-ES" w:eastAsia="es-ES"/>
        </w:rPr>
        <w:t>ón con anterioridad.</w:t>
      </w:r>
      <w:r w:rsidR="00CC7FD4">
        <w:rPr>
          <w:rFonts w:ascii="Arial" w:eastAsia="Times New Roman" w:hAnsi="Arial" w:cs="Arial"/>
          <w:sz w:val="24"/>
          <w:szCs w:val="24"/>
          <w:lang w:val="es-ES" w:eastAsia="es-ES"/>
        </w:rPr>
        <w:t xml:space="preserve"> </w:t>
      </w:r>
      <w:r w:rsidR="00A2724A">
        <w:rPr>
          <w:rFonts w:ascii="Arial" w:eastAsia="Times New Roman" w:hAnsi="Arial" w:cs="Arial"/>
          <w:sz w:val="24"/>
          <w:szCs w:val="24"/>
          <w:lang w:val="es-ES" w:eastAsia="es-ES"/>
        </w:rPr>
        <w:t>Teniendo</w:t>
      </w:r>
      <w:r>
        <w:rPr>
          <w:rFonts w:ascii="Arial" w:eastAsia="Times New Roman" w:hAnsi="Arial" w:cs="Arial"/>
          <w:sz w:val="24"/>
          <w:szCs w:val="24"/>
          <w:lang w:val="es-ES" w:eastAsia="es-ES"/>
        </w:rPr>
        <w:t xml:space="preserve"> buena respuesta, ya que </w:t>
      </w:r>
      <w:r w:rsidR="00C74308">
        <w:rPr>
          <w:rFonts w:ascii="Arial" w:eastAsia="Times New Roman" w:hAnsi="Arial" w:cs="Arial"/>
          <w:sz w:val="24"/>
          <w:szCs w:val="24"/>
          <w:lang w:val="es-ES" w:eastAsia="es-ES"/>
        </w:rPr>
        <w:t>el grupo se manifestó agradecido</w:t>
      </w:r>
      <w:r>
        <w:rPr>
          <w:rFonts w:ascii="Arial" w:eastAsia="Times New Roman" w:hAnsi="Arial" w:cs="Arial"/>
          <w:sz w:val="24"/>
          <w:szCs w:val="24"/>
          <w:lang w:val="es-ES" w:eastAsia="es-ES"/>
        </w:rPr>
        <w:t xml:space="preserve"> por tener la oportunidad de aprender </w:t>
      </w:r>
      <w:r w:rsidR="00B37A4A">
        <w:rPr>
          <w:rFonts w:ascii="Arial" w:eastAsia="Times New Roman" w:hAnsi="Arial" w:cs="Arial"/>
          <w:sz w:val="24"/>
          <w:szCs w:val="24"/>
          <w:lang w:val="es-ES" w:eastAsia="es-ES"/>
        </w:rPr>
        <w:t xml:space="preserve">a realizar actividades </w:t>
      </w:r>
      <w:r>
        <w:rPr>
          <w:rFonts w:ascii="Arial" w:eastAsia="Times New Roman" w:hAnsi="Arial" w:cs="Arial"/>
          <w:sz w:val="24"/>
          <w:szCs w:val="24"/>
          <w:lang w:val="es-ES" w:eastAsia="es-ES"/>
        </w:rPr>
        <w:t>sobre oficios no tradicionales.</w:t>
      </w:r>
    </w:p>
    <w:p w:rsidR="00123F68" w:rsidRDefault="00123F68" w:rsidP="00123F68">
      <w:pPr>
        <w:tabs>
          <w:tab w:val="left" w:pos="0"/>
          <w:tab w:val="left" w:pos="3676"/>
        </w:tabs>
        <w:spacing w:after="0" w:line="360" w:lineRule="auto"/>
        <w:jc w:val="both"/>
        <w:rPr>
          <w:rFonts w:ascii="Arial" w:eastAsia="Times New Roman" w:hAnsi="Arial" w:cs="Arial"/>
          <w:sz w:val="24"/>
          <w:szCs w:val="24"/>
          <w:lang w:val="es-ES" w:eastAsia="es-ES"/>
        </w:rPr>
      </w:pPr>
    </w:p>
    <w:p w:rsidR="00123F68" w:rsidRDefault="00123F68" w:rsidP="00123F68">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realizó un taller de carpintería con el grupo de la Comunidad de la Granjena, </w:t>
      </w:r>
      <w:r w:rsidR="00B6766A">
        <w:rPr>
          <w:rFonts w:ascii="Arial" w:eastAsia="Times New Roman" w:hAnsi="Arial" w:cs="Arial"/>
          <w:sz w:val="24"/>
          <w:szCs w:val="24"/>
          <w:lang w:val="es-ES" w:eastAsia="es-ES"/>
        </w:rPr>
        <w:t xml:space="preserve">el cual fue impartido por las profesionistas del CDM, </w:t>
      </w:r>
      <w:r>
        <w:rPr>
          <w:rFonts w:ascii="Arial" w:eastAsia="Times New Roman" w:hAnsi="Arial" w:cs="Arial"/>
          <w:sz w:val="24"/>
          <w:szCs w:val="24"/>
          <w:lang w:val="es-ES" w:eastAsia="es-ES"/>
        </w:rPr>
        <w:t xml:space="preserve">en esté taller los trabajos realizados por las participantes </w:t>
      </w:r>
      <w:r w:rsidR="00196A3D">
        <w:rPr>
          <w:rFonts w:ascii="Arial" w:eastAsia="Times New Roman" w:hAnsi="Arial" w:cs="Arial"/>
          <w:sz w:val="24"/>
          <w:szCs w:val="24"/>
          <w:lang w:val="es-ES" w:eastAsia="es-ES"/>
        </w:rPr>
        <w:t>serán utilizados para generar</w:t>
      </w:r>
      <w:r>
        <w:rPr>
          <w:rFonts w:ascii="Arial" w:eastAsia="Times New Roman" w:hAnsi="Arial" w:cs="Arial"/>
          <w:sz w:val="24"/>
          <w:szCs w:val="24"/>
          <w:lang w:val="es-ES" w:eastAsia="es-ES"/>
        </w:rPr>
        <w:t xml:space="preserve"> un ingreso económico a través del autoempleo. </w:t>
      </w:r>
    </w:p>
    <w:p w:rsidR="00123F68" w:rsidRDefault="00123F68" w:rsidP="00123F68">
      <w:pPr>
        <w:tabs>
          <w:tab w:val="left" w:pos="0"/>
          <w:tab w:val="left" w:pos="3676"/>
        </w:tabs>
        <w:spacing w:after="0" w:line="360" w:lineRule="auto"/>
        <w:jc w:val="both"/>
        <w:rPr>
          <w:rFonts w:ascii="Arial" w:eastAsia="Times New Roman" w:hAnsi="Arial" w:cs="Arial"/>
          <w:sz w:val="24"/>
          <w:szCs w:val="24"/>
          <w:lang w:val="es-ES" w:eastAsia="es-ES"/>
        </w:rPr>
      </w:pPr>
    </w:p>
    <w:p w:rsidR="00123F68" w:rsidRDefault="00123F68" w:rsidP="00123F68">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efectuó el taller de “Sexualidad en la Familia” con el grupo del CDM formado en la Comunidad de Bajío El Caracol, resolviendo algunas de las inquietudes que tenían las asistentes sobre el tema e incitándolas a informarse sobre este tema cuando tengan dudas para que no les den una información equivocada a sus hijas e hijos. </w:t>
      </w:r>
    </w:p>
    <w:p w:rsidR="00123F68" w:rsidRDefault="00123F68" w:rsidP="00123F68">
      <w:pPr>
        <w:tabs>
          <w:tab w:val="left" w:pos="0"/>
          <w:tab w:val="left" w:pos="3676"/>
        </w:tabs>
        <w:spacing w:after="0" w:line="360" w:lineRule="auto"/>
        <w:jc w:val="both"/>
        <w:rPr>
          <w:rFonts w:ascii="Arial" w:eastAsia="Times New Roman" w:hAnsi="Arial" w:cs="Arial"/>
          <w:sz w:val="24"/>
          <w:szCs w:val="24"/>
          <w:lang w:val="es-ES" w:eastAsia="es-ES"/>
        </w:rPr>
      </w:pPr>
    </w:p>
    <w:p w:rsidR="00123F68" w:rsidRDefault="00123F68" w:rsidP="00123F68">
      <w:pPr>
        <w:tabs>
          <w:tab w:val="left" w:pos="0"/>
          <w:tab w:val="left" w:pos="3676"/>
        </w:tabs>
        <w:spacing w:after="0" w:line="360" w:lineRule="auto"/>
        <w:jc w:val="both"/>
        <w:rPr>
          <w:rFonts w:ascii="Arial" w:eastAsia="Times New Roman" w:hAnsi="Arial" w:cs="Arial"/>
          <w:sz w:val="24"/>
          <w:szCs w:val="24"/>
          <w:lang w:val="es-ES" w:eastAsia="es-ES"/>
        </w:rPr>
      </w:pPr>
      <w:proofErr w:type="gramStart"/>
      <w:r>
        <w:rPr>
          <w:rFonts w:ascii="Arial" w:eastAsia="Times New Roman" w:hAnsi="Arial" w:cs="Arial"/>
          <w:sz w:val="24"/>
          <w:szCs w:val="24"/>
          <w:lang w:val="es-ES" w:eastAsia="es-ES"/>
        </w:rPr>
        <w:t>Se  apoyó</w:t>
      </w:r>
      <w:proofErr w:type="gramEnd"/>
      <w:r>
        <w:rPr>
          <w:rFonts w:ascii="Arial" w:eastAsia="Times New Roman" w:hAnsi="Arial" w:cs="Arial"/>
          <w:sz w:val="24"/>
          <w:szCs w:val="24"/>
          <w:lang w:val="es-ES" w:eastAsia="es-ES"/>
        </w:rPr>
        <w:t xml:space="preserve"> a la facilitadora en la impartición del Taller de Autoestima titulado “Autoconocimiento para el Cambio” con el grupo del CDM de la Comunidad de </w:t>
      </w:r>
      <w:r>
        <w:rPr>
          <w:rFonts w:ascii="Arial" w:eastAsia="Times New Roman" w:hAnsi="Arial" w:cs="Arial"/>
          <w:sz w:val="24"/>
          <w:szCs w:val="24"/>
          <w:lang w:val="es-ES" w:eastAsia="es-ES"/>
        </w:rPr>
        <w:lastRenderedPageBreak/>
        <w:t xml:space="preserve">La </w:t>
      </w:r>
      <w:proofErr w:type="spellStart"/>
      <w:r>
        <w:rPr>
          <w:rFonts w:ascii="Arial" w:eastAsia="Times New Roman" w:hAnsi="Arial" w:cs="Arial"/>
          <w:sz w:val="24"/>
          <w:szCs w:val="24"/>
          <w:lang w:val="es-ES" w:eastAsia="es-ES"/>
        </w:rPr>
        <w:t>Granjena</w:t>
      </w:r>
      <w:proofErr w:type="spellEnd"/>
      <w:r>
        <w:rPr>
          <w:rFonts w:ascii="Arial" w:eastAsia="Times New Roman" w:hAnsi="Arial" w:cs="Arial"/>
          <w:sz w:val="24"/>
          <w:szCs w:val="24"/>
          <w:lang w:val="es-ES" w:eastAsia="es-ES"/>
        </w:rPr>
        <w:t>, teniendo muy buena respuesta por parte de las asistentes, ya que se mostraron motivadas por las herramientas que se les proporcionaron para realizar sus objetivos personales.</w:t>
      </w:r>
    </w:p>
    <w:p w:rsidR="00F009F8" w:rsidRDefault="00F009F8" w:rsidP="00123F68">
      <w:pPr>
        <w:tabs>
          <w:tab w:val="left" w:pos="0"/>
          <w:tab w:val="left" w:pos="3676"/>
        </w:tabs>
        <w:spacing w:after="0" w:line="360" w:lineRule="auto"/>
        <w:jc w:val="both"/>
        <w:rPr>
          <w:rFonts w:ascii="Arial" w:eastAsia="Times New Roman" w:hAnsi="Arial" w:cs="Arial"/>
          <w:sz w:val="24"/>
          <w:szCs w:val="24"/>
          <w:lang w:val="es-ES" w:eastAsia="es-ES"/>
        </w:rPr>
      </w:pPr>
    </w:p>
    <w:p w:rsidR="00F009F8" w:rsidRDefault="0017562E" w:rsidP="00123F68">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llevó a cabo</w:t>
      </w:r>
      <w:r w:rsidR="00F009F8">
        <w:rPr>
          <w:rFonts w:ascii="Arial" w:eastAsia="Times New Roman" w:hAnsi="Arial" w:cs="Arial"/>
          <w:sz w:val="24"/>
          <w:szCs w:val="24"/>
          <w:lang w:val="es-ES" w:eastAsia="es-ES"/>
        </w:rPr>
        <w:t xml:space="preserve"> la evaluación</w:t>
      </w:r>
      <w:r w:rsidR="00124DC0">
        <w:rPr>
          <w:rFonts w:ascii="Arial" w:eastAsia="Times New Roman" w:hAnsi="Arial" w:cs="Arial"/>
          <w:sz w:val="24"/>
          <w:szCs w:val="24"/>
          <w:lang w:val="es-ES" w:eastAsia="es-ES"/>
        </w:rPr>
        <w:t xml:space="preserve"> de la implementación del modelo</w:t>
      </w:r>
      <w:r w:rsidR="002B01D9">
        <w:rPr>
          <w:rFonts w:ascii="Arial" w:eastAsia="Times New Roman" w:hAnsi="Arial" w:cs="Arial"/>
          <w:sz w:val="24"/>
          <w:szCs w:val="24"/>
          <w:lang w:val="es-ES" w:eastAsia="es-ES"/>
        </w:rPr>
        <w:t xml:space="preserve"> del CDM</w:t>
      </w:r>
      <w:r w:rsidR="00F009F8">
        <w:rPr>
          <w:rFonts w:ascii="Arial" w:eastAsia="Times New Roman" w:hAnsi="Arial" w:cs="Arial"/>
          <w:sz w:val="24"/>
          <w:szCs w:val="24"/>
          <w:lang w:val="es-ES" w:eastAsia="es-ES"/>
        </w:rPr>
        <w:t xml:space="preserve"> </w:t>
      </w:r>
      <w:r w:rsidR="002B01D9">
        <w:rPr>
          <w:rFonts w:ascii="Arial" w:eastAsia="Times New Roman" w:hAnsi="Arial" w:cs="Arial"/>
          <w:sz w:val="24"/>
          <w:szCs w:val="24"/>
          <w:lang w:val="es-ES" w:eastAsia="es-ES"/>
        </w:rPr>
        <w:t xml:space="preserve">de con los </w:t>
      </w:r>
      <w:r w:rsidR="00DC0FFE">
        <w:rPr>
          <w:rFonts w:ascii="Arial" w:eastAsia="Times New Roman" w:hAnsi="Arial" w:cs="Arial"/>
          <w:sz w:val="24"/>
          <w:szCs w:val="24"/>
          <w:lang w:val="es-ES" w:eastAsia="es-ES"/>
        </w:rPr>
        <w:t>grupos</w:t>
      </w:r>
      <w:r w:rsidR="002B01D9">
        <w:rPr>
          <w:rFonts w:ascii="Arial" w:eastAsia="Times New Roman" w:hAnsi="Arial" w:cs="Arial"/>
          <w:sz w:val="24"/>
          <w:szCs w:val="24"/>
          <w:lang w:val="es-ES" w:eastAsia="es-ES"/>
        </w:rPr>
        <w:t xml:space="preserve"> formados en las comunidades</w:t>
      </w:r>
      <w:r w:rsidR="00DC0FFE">
        <w:rPr>
          <w:rFonts w:ascii="Arial" w:eastAsia="Times New Roman" w:hAnsi="Arial" w:cs="Arial"/>
          <w:sz w:val="24"/>
          <w:szCs w:val="24"/>
          <w:lang w:val="es-ES" w:eastAsia="es-ES"/>
        </w:rPr>
        <w:t xml:space="preserve">, </w:t>
      </w:r>
      <w:r w:rsidR="002A7336">
        <w:rPr>
          <w:rFonts w:ascii="Arial" w:eastAsia="Times New Roman" w:hAnsi="Arial" w:cs="Arial"/>
          <w:sz w:val="24"/>
          <w:szCs w:val="24"/>
          <w:lang w:val="es-ES" w:eastAsia="es-ES"/>
        </w:rPr>
        <w:t>rescatando los logros</w:t>
      </w:r>
      <w:r w:rsidR="00752B4D">
        <w:rPr>
          <w:rFonts w:ascii="Arial" w:eastAsia="Times New Roman" w:hAnsi="Arial" w:cs="Arial"/>
          <w:sz w:val="24"/>
          <w:szCs w:val="24"/>
          <w:lang w:val="es-ES" w:eastAsia="es-ES"/>
        </w:rPr>
        <w:t xml:space="preserve"> y las áreas de oportunidad</w:t>
      </w:r>
      <w:r w:rsidR="002A7336">
        <w:rPr>
          <w:rFonts w:ascii="Arial" w:eastAsia="Times New Roman" w:hAnsi="Arial" w:cs="Arial"/>
          <w:sz w:val="24"/>
          <w:szCs w:val="24"/>
          <w:lang w:val="es-ES" w:eastAsia="es-ES"/>
        </w:rPr>
        <w:t xml:space="preserve"> que se tuvieron</w:t>
      </w:r>
      <w:r w:rsidR="00C53A72">
        <w:rPr>
          <w:rFonts w:ascii="Arial" w:eastAsia="Times New Roman" w:hAnsi="Arial" w:cs="Arial"/>
          <w:sz w:val="24"/>
          <w:szCs w:val="24"/>
          <w:lang w:val="es-ES" w:eastAsia="es-ES"/>
        </w:rPr>
        <w:t xml:space="preserve">, </w:t>
      </w:r>
      <w:r w:rsidR="002A7336">
        <w:rPr>
          <w:rFonts w:ascii="Arial" w:eastAsia="Times New Roman" w:hAnsi="Arial" w:cs="Arial"/>
          <w:sz w:val="24"/>
          <w:szCs w:val="24"/>
          <w:lang w:val="es-ES" w:eastAsia="es-ES"/>
        </w:rPr>
        <w:t xml:space="preserve"> y haciéndoles hincapié</w:t>
      </w:r>
      <w:r w:rsidR="00D233EC">
        <w:rPr>
          <w:rFonts w:ascii="Arial" w:eastAsia="Times New Roman" w:hAnsi="Arial" w:cs="Arial"/>
          <w:sz w:val="24"/>
          <w:szCs w:val="24"/>
          <w:lang w:val="es-ES" w:eastAsia="es-ES"/>
        </w:rPr>
        <w:t xml:space="preserve"> a las participantes </w:t>
      </w:r>
      <w:r w:rsidR="002A7336">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sobre la importancia de replicar lo aprendido a más </w:t>
      </w:r>
      <w:r w:rsidR="006162B3">
        <w:rPr>
          <w:rFonts w:ascii="Arial" w:eastAsia="Times New Roman" w:hAnsi="Arial" w:cs="Arial"/>
          <w:sz w:val="24"/>
          <w:szCs w:val="24"/>
          <w:lang w:val="es-ES" w:eastAsia="es-ES"/>
        </w:rPr>
        <w:t>mujeres de su comunidad.</w:t>
      </w:r>
    </w:p>
    <w:p w:rsidR="00D233EC" w:rsidRDefault="00D233EC" w:rsidP="00123F68">
      <w:pPr>
        <w:tabs>
          <w:tab w:val="left" w:pos="0"/>
          <w:tab w:val="left" w:pos="3676"/>
        </w:tabs>
        <w:spacing w:after="0" w:line="360" w:lineRule="auto"/>
        <w:jc w:val="both"/>
        <w:rPr>
          <w:rFonts w:ascii="Arial" w:eastAsia="Times New Roman" w:hAnsi="Arial" w:cs="Arial"/>
          <w:sz w:val="24"/>
          <w:szCs w:val="24"/>
          <w:lang w:val="es-ES" w:eastAsia="es-ES"/>
        </w:rPr>
      </w:pPr>
    </w:p>
    <w:p w:rsidR="00D233EC" w:rsidRDefault="00D233EC" w:rsidP="00123F68">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llevó a cabo una reunión con las integrantes del comité</w:t>
      </w:r>
      <w:r w:rsidR="001C5F1F">
        <w:rPr>
          <w:rFonts w:ascii="Arial" w:eastAsia="Times New Roman" w:hAnsi="Arial" w:cs="Arial"/>
          <w:sz w:val="24"/>
          <w:szCs w:val="24"/>
          <w:lang w:val="es-ES" w:eastAsia="es-ES"/>
        </w:rPr>
        <w:t xml:space="preserve"> de contraloría social</w:t>
      </w:r>
      <w:r>
        <w:rPr>
          <w:rFonts w:ascii="Arial" w:eastAsia="Times New Roman" w:hAnsi="Arial" w:cs="Arial"/>
          <w:sz w:val="24"/>
          <w:szCs w:val="24"/>
          <w:lang w:val="es-ES" w:eastAsia="es-ES"/>
        </w:rPr>
        <w:t xml:space="preserve">  </w:t>
      </w:r>
      <w:r w:rsidR="0042744B">
        <w:rPr>
          <w:rFonts w:ascii="Arial" w:eastAsia="Times New Roman" w:hAnsi="Arial" w:cs="Arial"/>
          <w:sz w:val="24"/>
          <w:szCs w:val="24"/>
          <w:lang w:val="es-ES" w:eastAsia="es-ES"/>
        </w:rPr>
        <w:t xml:space="preserve">con el objetivo de </w:t>
      </w:r>
      <w:r w:rsidR="001C5F1F">
        <w:rPr>
          <w:rFonts w:ascii="Arial" w:eastAsia="Times New Roman" w:hAnsi="Arial" w:cs="Arial"/>
          <w:sz w:val="24"/>
          <w:szCs w:val="24"/>
          <w:lang w:val="es-ES" w:eastAsia="es-ES"/>
        </w:rPr>
        <w:t>conocer cuáles fueron las actividades que realizaron,</w:t>
      </w:r>
      <w:r w:rsidR="003E38C6">
        <w:rPr>
          <w:rFonts w:ascii="Arial" w:eastAsia="Times New Roman" w:hAnsi="Arial" w:cs="Arial"/>
          <w:sz w:val="24"/>
          <w:szCs w:val="24"/>
          <w:lang w:val="es-ES" w:eastAsia="es-ES"/>
        </w:rPr>
        <w:t xml:space="preserve"> así como </w:t>
      </w:r>
      <w:r w:rsidR="0070338C">
        <w:rPr>
          <w:rFonts w:ascii="Arial" w:eastAsia="Times New Roman" w:hAnsi="Arial" w:cs="Arial"/>
          <w:sz w:val="24"/>
          <w:szCs w:val="24"/>
          <w:lang w:val="es-ES" w:eastAsia="es-ES"/>
        </w:rPr>
        <w:t>la finalidad de participar dentro del comité.</w:t>
      </w:r>
      <w:r w:rsidR="001C5F1F">
        <w:rPr>
          <w:rFonts w:ascii="Arial" w:eastAsia="Times New Roman" w:hAnsi="Arial" w:cs="Arial"/>
          <w:sz w:val="24"/>
          <w:szCs w:val="24"/>
          <w:lang w:val="es-ES" w:eastAsia="es-ES"/>
        </w:rPr>
        <w:t xml:space="preserve"> </w:t>
      </w:r>
    </w:p>
    <w:p w:rsidR="006162B3" w:rsidRDefault="006162B3" w:rsidP="00123F68">
      <w:pPr>
        <w:tabs>
          <w:tab w:val="left" w:pos="0"/>
          <w:tab w:val="left" w:pos="3676"/>
        </w:tabs>
        <w:spacing w:after="0" w:line="360" w:lineRule="auto"/>
        <w:jc w:val="both"/>
        <w:rPr>
          <w:rFonts w:ascii="Arial" w:eastAsia="Times New Roman" w:hAnsi="Arial" w:cs="Arial"/>
          <w:sz w:val="24"/>
          <w:szCs w:val="24"/>
          <w:lang w:val="es-ES" w:eastAsia="es-ES"/>
        </w:rPr>
      </w:pPr>
    </w:p>
    <w:p w:rsidR="005356C2" w:rsidRDefault="005945E6" w:rsidP="005356C2">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realizó la Jornada de Oferta de Servicios en</w:t>
      </w:r>
      <w:r w:rsidR="00946D2B">
        <w:rPr>
          <w:rFonts w:ascii="Arial" w:eastAsia="Times New Roman" w:hAnsi="Arial" w:cs="Arial"/>
          <w:sz w:val="24"/>
          <w:szCs w:val="24"/>
          <w:lang w:val="es-ES" w:eastAsia="es-ES"/>
        </w:rPr>
        <w:t xml:space="preserve"> Favor de las Mujeres con una participación de once instituciones, las cuales brindaron servicios e información de utilidad para</w:t>
      </w:r>
      <w:r w:rsidR="00143107">
        <w:rPr>
          <w:rFonts w:ascii="Arial" w:eastAsia="Times New Roman" w:hAnsi="Arial" w:cs="Arial"/>
          <w:sz w:val="24"/>
          <w:szCs w:val="24"/>
          <w:lang w:val="es-ES" w:eastAsia="es-ES"/>
        </w:rPr>
        <w:t xml:space="preserve"> fomentar</w:t>
      </w:r>
      <w:r w:rsidR="00946D2B">
        <w:rPr>
          <w:rFonts w:ascii="Arial" w:eastAsia="Times New Roman" w:hAnsi="Arial" w:cs="Arial"/>
          <w:sz w:val="24"/>
          <w:szCs w:val="24"/>
          <w:lang w:val="es-ES" w:eastAsia="es-ES"/>
        </w:rPr>
        <w:t xml:space="preserve"> el desarrollo </w:t>
      </w:r>
      <w:r w:rsidR="00F12081">
        <w:rPr>
          <w:rFonts w:ascii="Arial" w:eastAsia="Times New Roman" w:hAnsi="Arial" w:cs="Arial"/>
          <w:sz w:val="24"/>
          <w:szCs w:val="24"/>
          <w:lang w:val="es-ES" w:eastAsia="es-ES"/>
        </w:rPr>
        <w:t xml:space="preserve">social </w:t>
      </w:r>
      <w:r w:rsidR="00946D2B">
        <w:rPr>
          <w:rFonts w:ascii="Arial" w:eastAsia="Times New Roman" w:hAnsi="Arial" w:cs="Arial"/>
          <w:sz w:val="24"/>
          <w:szCs w:val="24"/>
          <w:lang w:val="es-ES" w:eastAsia="es-ES"/>
        </w:rPr>
        <w:t>de las mujeres</w:t>
      </w:r>
      <w:r w:rsidR="00F12081">
        <w:rPr>
          <w:rFonts w:ascii="Arial" w:eastAsia="Times New Roman" w:hAnsi="Arial" w:cs="Arial"/>
          <w:sz w:val="24"/>
          <w:szCs w:val="24"/>
          <w:lang w:val="es-ES" w:eastAsia="es-ES"/>
        </w:rPr>
        <w:t>, así como para que ellas pudieran gestionar apoyo</w:t>
      </w:r>
      <w:r w:rsidR="00BB0B0E">
        <w:rPr>
          <w:rFonts w:ascii="Arial" w:eastAsia="Times New Roman" w:hAnsi="Arial" w:cs="Arial"/>
          <w:sz w:val="24"/>
          <w:szCs w:val="24"/>
          <w:lang w:val="es-ES" w:eastAsia="es-ES"/>
        </w:rPr>
        <w:t>s y llevarlos a sus comunidades, ya que las instituciones presentes brindaron lo siguiente:</w:t>
      </w:r>
      <w:r w:rsidR="005356C2">
        <w:rPr>
          <w:rFonts w:ascii="Arial" w:eastAsia="Times New Roman" w:hAnsi="Arial" w:cs="Arial"/>
          <w:sz w:val="24"/>
          <w:szCs w:val="24"/>
          <w:lang w:val="es-ES" w:eastAsia="es-ES"/>
        </w:rPr>
        <w:t xml:space="preserve"> </w:t>
      </w:r>
    </w:p>
    <w:p w:rsidR="005356C2" w:rsidRDefault="005356C2" w:rsidP="005356C2">
      <w:pPr>
        <w:tabs>
          <w:tab w:val="left" w:pos="0"/>
          <w:tab w:val="left" w:pos="3676"/>
        </w:tabs>
        <w:spacing w:after="0" w:line="360" w:lineRule="auto"/>
        <w:jc w:val="both"/>
        <w:rPr>
          <w:rFonts w:ascii="Arial" w:eastAsia="Times New Roman" w:hAnsi="Arial" w:cs="Arial"/>
          <w:sz w:val="24"/>
          <w:szCs w:val="24"/>
          <w:lang w:val="es-ES" w:eastAsia="es-ES"/>
        </w:rPr>
      </w:pPr>
    </w:p>
    <w:p w:rsidR="005356C2" w:rsidRPr="005356C2" w:rsidRDefault="005356C2" w:rsidP="005356C2">
      <w:pPr>
        <w:pStyle w:val="Prrafodelista"/>
        <w:numPr>
          <w:ilvl w:val="0"/>
          <w:numId w:val="1"/>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Unidad Móvil de Atención a la Mujer: Realización de mastografí</w:t>
      </w:r>
      <w:r w:rsidR="00B12CA9">
        <w:rPr>
          <w:rFonts w:ascii="Arial" w:eastAsia="Times New Roman" w:hAnsi="Arial" w:cs="Arial"/>
          <w:sz w:val="24"/>
          <w:szCs w:val="24"/>
          <w:lang w:val="es-ES" w:eastAsia="es-ES"/>
        </w:rPr>
        <w:t>as.</w:t>
      </w:r>
      <w:r>
        <w:rPr>
          <w:rFonts w:ascii="Arial" w:eastAsia="Times New Roman" w:hAnsi="Arial" w:cs="Arial"/>
          <w:sz w:val="24"/>
          <w:szCs w:val="24"/>
          <w:lang w:val="es-ES" w:eastAsia="es-ES"/>
        </w:rPr>
        <w:t xml:space="preserve"> </w:t>
      </w:r>
    </w:p>
    <w:p w:rsidR="00F76090" w:rsidRDefault="005356C2" w:rsidP="005356C2">
      <w:pPr>
        <w:pStyle w:val="Prrafodelista"/>
        <w:numPr>
          <w:ilvl w:val="0"/>
          <w:numId w:val="1"/>
        </w:numPr>
        <w:tabs>
          <w:tab w:val="left" w:pos="0"/>
          <w:tab w:val="left" w:pos="3676"/>
        </w:tabs>
        <w:spacing w:after="0" w:line="360" w:lineRule="auto"/>
        <w:jc w:val="both"/>
        <w:rPr>
          <w:rFonts w:ascii="Arial" w:eastAsia="Times New Roman" w:hAnsi="Arial" w:cs="Arial"/>
          <w:sz w:val="24"/>
          <w:szCs w:val="24"/>
          <w:lang w:val="es-ES" w:eastAsia="es-ES"/>
        </w:rPr>
      </w:pPr>
      <w:r w:rsidRPr="005356C2">
        <w:rPr>
          <w:rFonts w:ascii="Arial" w:eastAsia="Times New Roman" w:hAnsi="Arial" w:cs="Arial"/>
          <w:sz w:val="24"/>
          <w:szCs w:val="24"/>
          <w:lang w:val="es-ES" w:eastAsia="es-ES"/>
        </w:rPr>
        <w:t xml:space="preserve">Centro de Salud: </w:t>
      </w:r>
      <w:r w:rsidR="000E655F">
        <w:rPr>
          <w:rFonts w:ascii="Arial" w:eastAsia="Times New Roman" w:hAnsi="Arial" w:cs="Arial"/>
          <w:sz w:val="24"/>
          <w:szCs w:val="24"/>
          <w:lang w:val="es-ES" w:eastAsia="es-ES"/>
        </w:rPr>
        <w:t>Pruebas para la d</w:t>
      </w:r>
      <w:r w:rsidRPr="005356C2">
        <w:rPr>
          <w:rFonts w:ascii="Arial" w:eastAsia="Times New Roman" w:hAnsi="Arial" w:cs="Arial"/>
          <w:sz w:val="24"/>
          <w:szCs w:val="24"/>
          <w:lang w:val="es-ES" w:eastAsia="es-ES"/>
        </w:rPr>
        <w:t xml:space="preserve">etección de diabetes, colesterol, hipertensión, </w:t>
      </w:r>
      <w:r w:rsidR="000E655F">
        <w:rPr>
          <w:rFonts w:ascii="Arial" w:eastAsia="Times New Roman" w:hAnsi="Arial" w:cs="Arial"/>
          <w:sz w:val="24"/>
          <w:szCs w:val="24"/>
          <w:lang w:val="es-ES" w:eastAsia="es-ES"/>
        </w:rPr>
        <w:t xml:space="preserve">aplicación de </w:t>
      </w:r>
      <w:r w:rsidRPr="005356C2">
        <w:rPr>
          <w:rFonts w:ascii="Arial" w:eastAsia="Times New Roman" w:hAnsi="Arial" w:cs="Arial"/>
          <w:sz w:val="24"/>
          <w:szCs w:val="24"/>
          <w:lang w:val="es-ES" w:eastAsia="es-ES"/>
        </w:rPr>
        <w:t xml:space="preserve">vacunas de </w:t>
      </w:r>
      <w:r w:rsidR="000E655F">
        <w:rPr>
          <w:rFonts w:ascii="Arial" w:eastAsia="Times New Roman" w:hAnsi="Arial" w:cs="Arial"/>
          <w:sz w:val="24"/>
          <w:szCs w:val="24"/>
          <w:lang w:val="es-ES" w:eastAsia="es-ES"/>
        </w:rPr>
        <w:t xml:space="preserve">la </w:t>
      </w:r>
      <w:r w:rsidRPr="005356C2">
        <w:rPr>
          <w:rFonts w:ascii="Arial" w:eastAsia="Times New Roman" w:hAnsi="Arial" w:cs="Arial"/>
          <w:sz w:val="24"/>
          <w:szCs w:val="24"/>
          <w:lang w:val="es-ES" w:eastAsia="es-ES"/>
        </w:rPr>
        <w:t xml:space="preserve">influenza y </w:t>
      </w:r>
      <w:r w:rsidR="000E655F">
        <w:rPr>
          <w:rFonts w:ascii="Arial" w:eastAsia="Times New Roman" w:hAnsi="Arial" w:cs="Arial"/>
          <w:sz w:val="24"/>
          <w:szCs w:val="24"/>
          <w:lang w:val="es-ES" w:eastAsia="es-ES"/>
        </w:rPr>
        <w:t>un módulo optometrista.</w:t>
      </w:r>
    </w:p>
    <w:p w:rsidR="00F76090" w:rsidRDefault="00F76090" w:rsidP="00F76090">
      <w:pPr>
        <w:pStyle w:val="Prrafodelista"/>
        <w:numPr>
          <w:ilvl w:val="0"/>
          <w:numId w:val="1"/>
        </w:numPr>
        <w:tabs>
          <w:tab w:val="left" w:pos="0"/>
          <w:tab w:val="left" w:pos="3676"/>
        </w:tabs>
        <w:spacing w:after="0" w:line="360" w:lineRule="auto"/>
        <w:jc w:val="both"/>
        <w:rPr>
          <w:rFonts w:ascii="Arial" w:eastAsia="Times New Roman" w:hAnsi="Arial" w:cs="Arial"/>
          <w:sz w:val="24"/>
          <w:szCs w:val="24"/>
          <w:lang w:val="es-ES" w:eastAsia="es-ES"/>
        </w:rPr>
      </w:pPr>
      <w:r w:rsidRPr="00F76090">
        <w:rPr>
          <w:rFonts w:ascii="Arial" w:eastAsia="Times New Roman" w:hAnsi="Arial" w:cs="Arial"/>
          <w:sz w:val="24"/>
          <w:szCs w:val="24"/>
          <w:lang w:val="es-ES" w:eastAsia="es-ES"/>
        </w:rPr>
        <w:t xml:space="preserve">Cruz Ámbar: </w:t>
      </w:r>
      <w:r>
        <w:rPr>
          <w:rFonts w:ascii="Arial" w:eastAsia="Times New Roman" w:hAnsi="Arial" w:cs="Arial"/>
          <w:sz w:val="24"/>
          <w:szCs w:val="24"/>
          <w:lang w:val="es-ES" w:eastAsia="es-ES"/>
        </w:rPr>
        <w:t>Realizó c</w:t>
      </w:r>
      <w:r w:rsidRPr="00F76090">
        <w:rPr>
          <w:rFonts w:ascii="Arial" w:eastAsia="Times New Roman" w:hAnsi="Arial" w:cs="Arial"/>
          <w:sz w:val="24"/>
          <w:szCs w:val="24"/>
          <w:lang w:val="es-ES" w:eastAsia="es-ES"/>
        </w:rPr>
        <w:t>hequeo</w:t>
      </w:r>
      <w:r>
        <w:rPr>
          <w:rFonts w:ascii="Arial" w:eastAsia="Times New Roman" w:hAnsi="Arial" w:cs="Arial"/>
          <w:sz w:val="24"/>
          <w:szCs w:val="24"/>
          <w:lang w:val="es-ES" w:eastAsia="es-ES"/>
        </w:rPr>
        <w:t>s</w:t>
      </w:r>
      <w:r w:rsidR="004E73BB">
        <w:rPr>
          <w:rFonts w:ascii="Arial" w:eastAsia="Times New Roman" w:hAnsi="Arial" w:cs="Arial"/>
          <w:sz w:val="24"/>
          <w:szCs w:val="24"/>
          <w:lang w:val="es-ES" w:eastAsia="es-ES"/>
        </w:rPr>
        <w:t xml:space="preserve"> de signos vitales y proporciono </w:t>
      </w:r>
      <w:r w:rsidR="00D32338">
        <w:rPr>
          <w:rFonts w:ascii="Arial" w:eastAsia="Times New Roman" w:hAnsi="Arial" w:cs="Arial"/>
          <w:sz w:val="24"/>
          <w:szCs w:val="24"/>
          <w:lang w:val="es-ES" w:eastAsia="es-ES"/>
        </w:rPr>
        <w:t>información sobre los</w:t>
      </w:r>
      <w:r w:rsidRPr="00F76090">
        <w:rPr>
          <w:rFonts w:ascii="Arial" w:eastAsia="Times New Roman" w:hAnsi="Arial" w:cs="Arial"/>
          <w:sz w:val="24"/>
          <w:szCs w:val="24"/>
          <w:lang w:val="es-ES" w:eastAsia="es-ES"/>
        </w:rPr>
        <w:t xml:space="preserve"> servicios</w:t>
      </w:r>
      <w:r w:rsidR="00D32338">
        <w:rPr>
          <w:rFonts w:ascii="Arial" w:eastAsia="Times New Roman" w:hAnsi="Arial" w:cs="Arial"/>
          <w:sz w:val="24"/>
          <w:szCs w:val="24"/>
          <w:lang w:val="es-ES" w:eastAsia="es-ES"/>
        </w:rPr>
        <w:t xml:space="preserve"> que brindan</w:t>
      </w:r>
      <w:r w:rsidRPr="00F76090">
        <w:rPr>
          <w:rFonts w:ascii="Arial" w:eastAsia="Times New Roman" w:hAnsi="Arial" w:cs="Arial"/>
          <w:sz w:val="24"/>
          <w:szCs w:val="24"/>
          <w:lang w:val="es-ES" w:eastAsia="es-ES"/>
        </w:rPr>
        <w:t>.</w:t>
      </w:r>
    </w:p>
    <w:p w:rsidR="00DE1C23" w:rsidRDefault="00DE1C23" w:rsidP="00DE1C23">
      <w:pPr>
        <w:pStyle w:val="Prrafodelista"/>
        <w:numPr>
          <w:ilvl w:val="0"/>
          <w:numId w:val="1"/>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Centro de Atención Primaria en Adicciones: Proporcionó información sobre prevención de adicciones y apoyo a los familiares de personas adictas.</w:t>
      </w:r>
    </w:p>
    <w:p w:rsidR="00A460DD" w:rsidRDefault="00A460DD" w:rsidP="00A460DD">
      <w:pPr>
        <w:pStyle w:val="Prrafodelista"/>
        <w:numPr>
          <w:ilvl w:val="0"/>
          <w:numId w:val="1"/>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INADEJ: Brind</w:t>
      </w:r>
      <w:r w:rsidR="007672F6">
        <w:rPr>
          <w:rFonts w:ascii="Arial" w:eastAsia="Times New Roman" w:hAnsi="Arial" w:cs="Arial"/>
          <w:sz w:val="24"/>
          <w:szCs w:val="24"/>
          <w:lang w:val="es-ES" w:eastAsia="es-ES"/>
        </w:rPr>
        <w:t xml:space="preserve">ó </w:t>
      </w:r>
      <w:r>
        <w:rPr>
          <w:rFonts w:ascii="Arial" w:eastAsia="Times New Roman" w:hAnsi="Arial" w:cs="Arial"/>
          <w:sz w:val="24"/>
          <w:szCs w:val="24"/>
          <w:lang w:val="es-ES" w:eastAsia="es-ES"/>
        </w:rPr>
        <w:t>servicios de nutrición, salud mental, así como concientizar a las mujeres sobre la</w:t>
      </w:r>
      <w:r w:rsidR="002732FE">
        <w:rPr>
          <w:rFonts w:ascii="Arial" w:eastAsia="Times New Roman" w:hAnsi="Arial" w:cs="Arial"/>
          <w:sz w:val="24"/>
          <w:szCs w:val="24"/>
          <w:lang w:val="es-ES" w:eastAsia="es-ES"/>
        </w:rPr>
        <w:t xml:space="preserve"> importancia de realizarse la</w:t>
      </w:r>
      <w:r w:rsidR="00581B77">
        <w:rPr>
          <w:rFonts w:ascii="Arial" w:eastAsia="Times New Roman" w:hAnsi="Arial" w:cs="Arial"/>
          <w:sz w:val="24"/>
          <w:szCs w:val="24"/>
          <w:lang w:val="es-ES" w:eastAsia="es-ES"/>
        </w:rPr>
        <w:t xml:space="preserve"> </w:t>
      </w:r>
      <w:r w:rsidR="00581B77">
        <w:rPr>
          <w:rFonts w:ascii="Arial" w:eastAsia="Times New Roman" w:hAnsi="Arial" w:cs="Arial"/>
          <w:sz w:val="24"/>
          <w:szCs w:val="24"/>
          <w:lang w:val="es-ES" w:eastAsia="es-ES"/>
        </w:rPr>
        <w:lastRenderedPageBreak/>
        <w:t>autoexploración mensual para detectar cualquier anomalía que pudieran tener.</w:t>
      </w:r>
    </w:p>
    <w:p w:rsidR="005356C2" w:rsidRPr="00EC601E" w:rsidRDefault="009A3BBC" w:rsidP="00EC601E">
      <w:pPr>
        <w:pStyle w:val="Prrafodelista"/>
        <w:numPr>
          <w:ilvl w:val="0"/>
          <w:numId w:val="1"/>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Miranda A.C</w:t>
      </w:r>
      <w:r w:rsidR="00C74CEB">
        <w:rPr>
          <w:rFonts w:ascii="Arial" w:eastAsia="Times New Roman" w:hAnsi="Arial" w:cs="Arial"/>
          <w:sz w:val="24"/>
          <w:szCs w:val="24"/>
          <w:lang w:val="es-ES" w:eastAsia="es-ES"/>
        </w:rPr>
        <w:t>.: Dio</w:t>
      </w:r>
      <w:r>
        <w:rPr>
          <w:rFonts w:ascii="Arial" w:eastAsia="Times New Roman" w:hAnsi="Arial" w:cs="Arial"/>
          <w:sz w:val="24"/>
          <w:szCs w:val="24"/>
          <w:lang w:val="es-ES" w:eastAsia="es-ES"/>
        </w:rPr>
        <w:t xml:space="preserve"> inform</w:t>
      </w:r>
      <w:r w:rsidR="00C74CEB">
        <w:rPr>
          <w:rFonts w:ascii="Arial" w:eastAsia="Times New Roman" w:hAnsi="Arial" w:cs="Arial"/>
          <w:sz w:val="24"/>
          <w:szCs w:val="24"/>
          <w:lang w:val="es-ES" w:eastAsia="es-ES"/>
        </w:rPr>
        <w:t>ación sobre el apoyo que brinda a mujeres con cáncer de mama y</w:t>
      </w:r>
      <w:r>
        <w:rPr>
          <w:rFonts w:ascii="Arial" w:eastAsia="Times New Roman" w:hAnsi="Arial" w:cs="Arial"/>
          <w:sz w:val="24"/>
          <w:szCs w:val="24"/>
          <w:lang w:val="es-ES" w:eastAsia="es-ES"/>
        </w:rPr>
        <w:t xml:space="preserve"> </w:t>
      </w:r>
      <w:r w:rsidR="00C74CEB">
        <w:rPr>
          <w:rFonts w:ascii="Arial" w:eastAsia="Times New Roman" w:hAnsi="Arial" w:cs="Arial"/>
          <w:sz w:val="24"/>
          <w:szCs w:val="24"/>
          <w:lang w:val="es-ES" w:eastAsia="es-ES"/>
        </w:rPr>
        <w:t>present</w:t>
      </w:r>
      <w:r w:rsidR="007672F6">
        <w:rPr>
          <w:rFonts w:ascii="Arial" w:eastAsia="Times New Roman" w:hAnsi="Arial" w:cs="Arial"/>
          <w:sz w:val="24"/>
          <w:szCs w:val="24"/>
          <w:lang w:val="es-ES" w:eastAsia="es-ES"/>
        </w:rPr>
        <w:t>ó</w:t>
      </w:r>
      <w:r>
        <w:rPr>
          <w:rFonts w:ascii="Arial" w:eastAsia="Times New Roman" w:hAnsi="Arial" w:cs="Arial"/>
          <w:sz w:val="24"/>
          <w:szCs w:val="24"/>
          <w:lang w:val="es-ES" w:eastAsia="es-ES"/>
        </w:rPr>
        <w:t xml:space="preserve"> una</w:t>
      </w:r>
      <w:r w:rsidR="00C74CEB">
        <w:rPr>
          <w:rFonts w:ascii="Arial" w:eastAsia="Times New Roman" w:hAnsi="Arial" w:cs="Arial"/>
          <w:sz w:val="24"/>
          <w:szCs w:val="24"/>
          <w:lang w:val="es-ES" w:eastAsia="es-ES"/>
        </w:rPr>
        <w:t xml:space="preserve"> exposición sobre el proceso que viven dichas </w:t>
      </w:r>
      <w:r>
        <w:rPr>
          <w:rFonts w:ascii="Arial" w:eastAsia="Times New Roman" w:hAnsi="Arial" w:cs="Arial"/>
          <w:sz w:val="24"/>
          <w:szCs w:val="24"/>
          <w:lang w:val="es-ES" w:eastAsia="es-ES"/>
        </w:rPr>
        <w:t>mujeres</w:t>
      </w:r>
      <w:r w:rsidR="00C74CEB">
        <w:rPr>
          <w:rFonts w:ascii="Arial" w:eastAsia="Times New Roman" w:hAnsi="Arial" w:cs="Arial"/>
          <w:sz w:val="24"/>
          <w:szCs w:val="24"/>
          <w:lang w:val="es-ES" w:eastAsia="es-ES"/>
        </w:rPr>
        <w:t xml:space="preserve"> que son</w:t>
      </w:r>
      <w:r>
        <w:rPr>
          <w:rFonts w:ascii="Arial" w:eastAsia="Times New Roman" w:hAnsi="Arial" w:cs="Arial"/>
          <w:sz w:val="24"/>
          <w:szCs w:val="24"/>
          <w:lang w:val="es-ES" w:eastAsia="es-ES"/>
        </w:rPr>
        <w:t xml:space="preserve"> víctimas del cáncer</w:t>
      </w:r>
      <w:r w:rsidR="00C74CEB">
        <w:rPr>
          <w:rFonts w:ascii="Arial" w:eastAsia="Times New Roman" w:hAnsi="Arial" w:cs="Arial"/>
          <w:sz w:val="24"/>
          <w:szCs w:val="24"/>
          <w:lang w:val="es-ES" w:eastAsia="es-ES"/>
        </w:rPr>
        <w:t>, así mismo</w:t>
      </w:r>
      <w:r>
        <w:rPr>
          <w:rFonts w:ascii="Arial" w:eastAsia="Times New Roman" w:hAnsi="Arial" w:cs="Arial"/>
          <w:sz w:val="24"/>
          <w:szCs w:val="24"/>
          <w:lang w:val="es-ES" w:eastAsia="es-ES"/>
        </w:rPr>
        <w:t xml:space="preserve"> hicieron difusión sobre una carrera anual que realizan a favor de la prevención del cáncer de mama.</w:t>
      </w:r>
    </w:p>
    <w:p w:rsidR="005356C2" w:rsidRDefault="005356C2" w:rsidP="005356C2">
      <w:pPr>
        <w:pStyle w:val="Prrafodelista"/>
        <w:numPr>
          <w:ilvl w:val="0"/>
          <w:numId w:val="1"/>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Centro de Educación Especial Margarita Gómez Palacio Muñoz: Brindaron infor</w:t>
      </w:r>
      <w:r w:rsidR="00EC601E">
        <w:rPr>
          <w:rFonts w:ascii="Arial" w:eastAsia="Times New Roman" w:hAnsi="Arial" w:cs="Arial"/>
          <w:sz w:val="24"/>
          <w:szCs w:val="24"/>
          <w:lang w:val="es-ES" w:eastAsia="es-ES"/>
        </w:rPr>
        <w:t>mación sobre educación especial para niñas y niños.</w:t>
      </w:r>
    </w:p>
    <w:p w:rsidR="00EC601E" w:rsidRDefault="00EC601E" w:rsidP="00EC601E">
      <w:pPr>
        <w:pStyle w:val="Prrafodelista"/>
        <w:numPr>
          <w:ilvl w:val="0"/>
          <w:numId w:val="1"/>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CIDEA: Dio a conocer los servicios con los que cuentan, además de compartir productos que elaboran para </w:t>
      </w:r>
      <w:r w:rsidR="00B01E50">
        <w:rPr>
          <w:rFonts w:ascii="Arial" w:eastAsia="Times New Roman" w:hAnsi="Arial" w:cs="Arial"/>
          <w:sz w:val="24"/>
          <w:szCs w:val="24"/>
          <w:lang w:val="es-ES" w:eastAsia="es-ES"/>
        </w:rPr>
        <w:t>apoyar a</w:t>
      </w:r>
      <w:r>
        <w:rPr>
          <w:rFonts w:ascii="Arial" w:eastAsia="Times New Roman" w:hAnsi="Arial" w:cs="Arial"/>
          <w:sz w:val="24"/>
          <w:szCs w:val="24"/>
          <w:lang w:val="es-ES" w:eastAsia="es-ES"/>
        </w:rPr>
        <w:t xml:space="preserve"> su institución.</w:t>
      </w:r>
    </w:p>
    <w:p w:rsidR="005356C2" w:rsidRPr="00A42D04" w:rsidRDefault="00996EFF" w:rsidP="00A42D04">
      <w:pPr>
        <w:pStyle w:val="Prrafodelista"/>
        <w:numPr>
          <w:ilvl w:val="0"/>
          <w:numId w:val="1"/>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DIF Municipal: Ofert</w:t>
      </w:r>
      <w:r w:rsidR="007672F6">
        <w:rPr>
          <w:rFonts w:ascii="Arial" w:eastAsia="Times New Roman" w:hAnsi="Arial" w:cs="Arial"/>
          <w:sz w:val="24"/>
          <w:szCs w:val="24"/>
          <w:lang w:val="es-ES" w:eastAsia="es-ES"/>
        </w:rPr>
        <w:t>ó</w:t>
      </w:r>
      <w:r>
        <w:rPr>
          <w:rFonts w:ascii="Arial" w:eastAsia="Times New Roman" w:hAnsi="Arial" w:cs="Arial"/>
          <w:sz w:val="24"/>
          <w:szCs w:val="24"/>
          <w:lang w:val="es-ES" w:eastAsia="es-ES"/>
        </w:rPr>
        <w:t xml:space="preserve"> los talleres de oficios no tradicionales dirigidos hacia la</w:t>
      </w:r>
      <w:r w:rsidR="001C0B8D">
        <w:rPr>
          <w:rFonts w:ascii="Arial" w:eastAsia="Times New Roman" w:hAnsi="Arial" w:cs="Arial"/>
          <w:sz w:val="24"/>
          <w:szCs w:val="24"/>
          <w:lang w:val="es-ES" w:eastAsia="es-ES"/>
        </w:rPr>
        <w:t>s m</w:t>
      </w:r>
      <w:r w:rsidR="00A42D04">
        <w:rPr>
          <w:rFonts w:ascii="Arial" w:eastAsia="Times New Roman" w:hAnsi="Arial" w:cs="Arial"/>
          <w:sz w:val="24"/>
          <w:szCs w:val="24"/>
          <w:lang w:val="es-ES" w:eastAsia="es-ES"/>
        </w:rPr>
        <w:t>ujeres.</w:t>
      </w:r>
    </w:p>
    <w:p w:rsidR="005356C2" w:rsidRDefault="005356C2" w:rsidP="005356C2">
      <w:pPr>
        <w:pStyle w:val="Prrafodelista"/>
        <w:numPr>
          <w:ilvl w:val="0"/>
          <w:numId w:val="1"/>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Servicio Nacional de Empleo: </w:t>
      </w:r>
      <w:r w:rsidR="0031431C">
        <w:rPr>
          <w:rFonts w:ascii="Arial" w:eastAsia="Times New Roman" w:hAnsi="Arial" w:cs="Arial"/>
          <w:sz w:val="24"/>
          <w:szCs w:val="24"/>
          <w:lang w:val="es-ES" w:eastAsia="es-ES"/>
        </w:rPr>
        <w:t xml:space="preserve">Puso a disposición de las mujeres las </w:t>
      </w:r>
      <w:r>
        <w:rPr>
          <w:rFonts w:ascii="Arial" w:eastAsia="Times New Roman" w:hAnsi="Arial" w:cs="Arial"/>
          <w:sz w:val="24"/>
          <w:szCs w:val="24"/>
          <w:lang w:val="es-ES" w:eastAsia="es-ES"/>
        </w:rPr>
        <w:t xml:space="preserve"> va</w:t>
      </w:r>
      <w:r w:rsidR="0031431C">
        <w:rPr>
          <w:rFonts w:ascii="Arial" w:eastAsia="Times New Roman" w:hAnsi="Arial" w:cs="Arial"/>
          <w:sz w:val="24"/>
          <w:szCs w:val="24"/>
          <w:lang w:val="es-ES" w:eastAsia="es-ES"/>
        </w:rPr>
        <w:t xml:space="preserve">cantes </w:t>
      </w:r>
      <w:r>
        <w:rPr>
          <w:rFonts w:ascii="Arial" w:eastAsia="Times New Roman" w:hAnsi="Arial" w:cs="Arial"/>
          <w:sz w:val="24"/>
          <w:szCs w:val="24"/>
          <w:lang w:val="es-ES" w:eastAsia="es-ES"/>
        </w:rPr>
        <w:t>laborales</w:t>
      </w:r>
      <w:r w:rsidR="0031431C">
        <w:rPr>
          <w:rFonts w:ascii="Arial" w:eastAsia="Times New Roman" w:hAnsi="Arial" w:cs="Arial"/>
          <w:sz w:val="24"/>
          <w:szCs w:val="24"/>
          <w:lang w:val="es-ES" w:eastAsia="es-ES"/>
        </w:rPr>
        <w:t xml:space="preserve"> con las que cuentan</w:t>
      </w:r>
      <w:r>
        <w:rPr>
          <w:rFonts w:ascii="Arial" w:eastAsia="Times New Roman" w:hAnsi="Arial" w:cs="Arial"/>
          <w:sz w:val="24"/>
          <w:szCs w:val="24"/>
          <w:lang w:val="es-ES" w:eastAsia="es-ES"/>
        </w:rPr>
        <w:t>.</w:t>
      </w:r>
    </w:p>
    <w:p w:rsidR="005356C2" w:rsidRPr="009A3BBC" w:rsidRDefault="0031431C" w:rsidP="009A3BBC">
      <w:pPr>
        <w:pStyle w:val="Prrafodelista"/>
        <w:numPr>
          <w:ilvl w:val="0"/>
          <w:numId w:val="1"/>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Policía Escolar: Llevó a cabo</w:t>
      </w:r>
      <w:r w:rsidR="005356C2">
        <w:rPr>
          <w:rFonts w:ascii="Arial" w:eastAsia="Times New Roman" w:hAnsi="Arial" w:cs="Arial"/>
          <w:sz w:val="24"/>
          <w:szCs w:val="24"/>
          <w:lang w:val="es-ES" w:eastAsia="es-ES"/>
        </w:rPr>
        <w:t xml:space="preserve"> una exposición de c</w:t>
      </w:r>
      <w:r>
        <w:rPr>
          <w:rFonts w:ascii="Arial" w:eastAsia="Times New Roman" w:hAnsi="Arial" w:cs="Arial"/>
          <w:sz w:val="24"/>
          <w:szCs w:val="24"/>
          <w:lang w:val="es-ES" w:eastAsia="es-ES"/>
        </w:rPr>
        <w:t>arteles sobre la violencia, con la finalidad de concientizar sobre su prevención en el ámbito educativo.</w:t>
      </w:r>
    </w:p>
    <w:p w:rsidR="005356C2" w:rsidRDefault="005356C2" w:rsidP="005356C2">
      <w:pPr>
        <w:pStyle w:val="Prrafodelista"/>
        <w:numPr>
          <w:ilvl w:val="0"/>
          <w:numId w:val="1"/>
        </w:numPr>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C</w:t>
      </w:r>
      <w:r w:rsidR="00040197">
        <w:rPr>
          <w:rFonts w:ascii="Arial" w:eastAsia="Times New Roman" w:hAnsi="Arial" w:cs="Arial"/>
          <w:sz w:val="24"/>
          <w:szCs w:val="24"/>
          <w:lang w:val="es-ES" w:eastAsia="es-ES"/>
        </w:rPr>
        <w:t>DM: Las profesionistas brindaron</w:t>
      </w:r>
      <w:r>
        <w:rPr>
          <w:rFonts w:ascii="Arial" w:eastAsia="Times New Roman" w:hAnsi="Arial" w:cs="Arial"/>
          <w:sz w:val="24"/>
          <w:szCs w:val="24"/>
          <w:lang w:val="es-ES" w:eastAsia="es-ES"/>
        </w:rPr>
        <w:t xml:space="preserve"> información sobre los </w:t>
      </w:r>
      <w:r w:rsidR="005F5623">
        <w:rPr>
          <w:rFonts w:ascii="Arial" w:eastAsia="Times New Roman" w:hAnsi="Arial" w:cs="Arial"/>
          <w:sz w:val="24"/>
          <w:szCs w:val="24"/>
          <w:lang w:val="es-ES" w:eastAsia="es-ES"/>
        </w:rPr>
        <w:t>servicios que le ofrecen a las víctimas de violencia, así mismo hicieron difusión</w:t>
      </w:r>
      <w:r>
        <w:rPr>
          <w:rFonts w:ascii="Arial" w:eastAsia="Times New Roman" w:hAnsi="Arial" w:cs="Arial"/>
          <w:sz w:val="24"/>
          <w:szCs w:val="24"/>
          <w:lang w:val="es-ES" w:eastAsia="es-ES"/>
        </w:rPr>
        <w:t xml:space="preserve"> sobre</w:t>
      </w:r>
      <w:r w:rsidR="005F5623">
        <w:rPr>
          <w:rFonts w:ascii="Arial" w:eastAsia="Times New Roman" w:hAnsi="Arial" w:cs="Arial"/>
          <w:sz w:val="24"/>
          <w:szCs w:val="24"/>
          <w:lang w:val="es-ES" w:eastAsia="es-ES"/>
        </w:rPr>
        <w:t xml:space="preserve"> la</w:t>
      </w:r>
      <w:r>
        <w:rPr>
          <w:rFonts w:ascii="Arial" w:eastAsia="Times New Roman" w:hAnsi="Arial" w:cs="Arial"/>
          <w:sz w:val="24"/>
          <w:szCs w:val="24"/>
          <w:lang w:val="es-ES" w:eastAsia="es-ES"/>
        </w:rPr>
        <w:t xml:space="preserve"> prevención de la violencia y </w:t>
      </w:r>
      <w:r w:rsidR="005F5623">
        <w:rPr>
          <w:rFonts w:ascii="Arial" w:eastAsia="Times New Roman" w:hAnsi="Arial" w:cs="Arial"/>
          <w:sz w:val="24"/>
          <w:szCs w:val="24"/>
          <w:lang w:val="es-ES" w:eastAsia="es-ES"/>
        </w:rPr>
        <w:t xml:space="preserve">la importancia de realizarse la </w:t>
      </w:r>
      <w:r>
        <w:rPr>
          <w:rFonts w:ascii="Arial" w:eastAsia="Times New Roman" w:hAnsi="Arial" w:cs="Arial"/>
          <w:sz w:val="24"/>
          <w:szCs w:val="24"/>
          <w:lang w:val="es-ES" w:eastAsia="es-ES"/>
        </w:rPr>
        <w:t xml:space="preserve">autoexploración </w:t>
      </w:r>
      <w:r w:rsidR="005F5623">
        <w:rPr>
          <w:rFonts w:ascii="Arial" w:eastAsia="Times New Roman" w:hAnsi="Arial" w:cs="Arial"/>
          <w:sz w:val="24"/>
          <w:szCs w:val="24"/>
          <w:lang w:val="es-ES" w:eastAsia="es-ES"/>
        </w:rPr>
        <w:t xml:space="preserve">mensual </w:t>
      </w:r>
      <w:r>
        <w:rPr>
          <w:rFonts w:ascii="Arial" w:eastAsia="Times New Roman" w:hAnsi="Arial" w:cs="Arial"/>
          <w:sz w:val="24"/>
          <w:szCs w:val="24"/>
          <w:lang w:val="es-ES" w:eastAsia="es-ES"/>
        </w:rPr>
        <w:t>para prevenir el cáncer de mama.</w:t>
      </w:r>
    </w:p>
    <w:p w:rsidR="004C0F1F" w:rsidRDefault="004C0F1F"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sz w:val="24"/>
          <w:szCs w:val="24"/>
          <w:lang w:val="es-ES" w:eastAsia="es-ES"/>
        </w:rPr>
      </w:pPr>
    </w:p>
    <w:p w:rsidR="00851C0E" w:rsidRDefault="00851C0E" w:rsidP="005103CE">
      <w:pPr>
        <w:tabs>
          <w:tab w:val="left" w:pos="0"/>
          <w:tab w:val="left" w:pos="3676"/>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 w:val="left" w:pos="3676"/>
        </w:tabs>
        <w:spacing w:after="0" w:line="360" w:lineRule="auto"/>
        <w:jc w:val="both"/>
        <w:rPr>
          <w:rFonts w:ascii="Arial" w:eastAsia="Times New Roman" w:hAnsi="Arial" w:cs="Arial"/>
          <w:b/>
          <w:sz w:val="24"/>
          <w:szCs w:val="24"/>
          <w:lang w:val="es-ES" w:eastAsia="es-ES"/>
        </w:rPr>
      </w:pPr>
    </w:p>
    <w:p w:rsidR="004C0F1F" w:rsidRPr="004C0F1F" w:rsidRDefault="004C0F1F" w:rsidP="004C0F1F">
      <w:pPr>
        <w:spacing w:after="120" w:line="360" w:lineRule="auto"/>
        <w:jc w:val="both"/>
        <w:rPr>
          <w:rFonts w:ascii="Arial" w:eastAsia="Times New Roman" w:hAnsi="Arial" w:cs="Arial"/>
          <w:b/>
          <w:sz w:val="24"/>
          <w:szCs w:val="24"/>
          <w:lang w:val="es-ES" w:eastAsia="es-ES"/>
        </w:rPr>
      </w:pPr>
      <w:r w:rsidRPr="004C0F1F">
        <w:rPr>
          <w:rFonts w:ascii="Arial" w:eastAsia="Times New Roman" w:hAnsi="Arial" w:cs="Arial"/>
          <w:b/>
          <w:sz w:val="24"/>
          <w:szCs w:val="24"/>
          <w:lang w:val="es-ES" w:eastAsia="es-ES"/>
        </w:rPr>
        <w:t xml:space="preserve">Información cuantitativa </w:t>
      </w:r>
    </w:p>
    <w:p w:rsidR="004C0F1F" w:rsidRPr="004C0F1F" w:rsidRDefault="004C0F1F" w:rsidP="004C0F1F">
      <w:pPr>
        <w:tabs>
          <w:tab w:val="left" w:pos="0"/>
        </w:tabs>
        <w:spacing w:after="0" w:line="360" w:lineRule="auto"/>
        <w:jc w:val="both"/>
        <w:rPr>
          <w:rFonts w:ascii="Arial" w:eastAsia="Times New Roman" w:hAnsi="Arial" w:cs="Arial"/>
          <w:sz w:val="24"/>
          <w:szCs w:val="24"/>
          <w:u w:val="single"/>
          <w:lang w:val="es-ES" w:eastAsia="es-ES"/>
        </w:rPr>
      </w:pPr>
      <w:r w:rsidRPr="004C0F1F">
        <w:rPr>
          <w:rFonts w:ascii="Arial" w:eastAsia="Times New Roman" w:hAnsi="Arial" w:cs="Arial"/>
          <w:sz w:val="24"/>
          <w:szCs w:val="24"/>
          <w:u w:val="single"/>
          <w:lang w:val="es-ES" w:eastAsia="es-ES"/>
        </w:rPr>
        <w:t xml:space="preserve">Población Abierta </w:t>
      </w:r>
    </w:p>
    <w:p w:rsidR="004C0F1F"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sz w:val="24"/>
          <w:szCs w:val="24"/>
          <w:lang w:val="es-ES" w:eastAsia="es-ES"/>
        </w:rPr>
        <w:t>Se impartieron dos Talleres de Carpintería, uno de Sexualidad en la Familia y uno de Autoconocimiento para el Cambio.</w:t>
      </w:r>
    </w:p>
    <w:p w:rsidR="004C0F1F" w:rsidRPr="004C0F1F" w:rsidRDefault="00D24828" w:rsidP="004C0F1F">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b/>
          <w:noProof/>
          <w:sz w:val="24"/>
          <w:szCs w:val="24"/>
          <w:lang w:eastAsia="es-MX"/>
        </w:rPr>
        <w:drawing>
          <wp:anchor distT="0" distB="0" distL="114300" distR="114300" simplePos="0" relativeHeight="251659776" behindDoc="1" locked="0" layoutInCell="1" allowOverlap="1" wp14:anchorId="3771B739" wp14:editId="208ECAA5">
            <wp:simplePos x="0" y="0"/>
            <wp:positionH relativeFrom="column">
              <wp:posOffset>462915</wp:posOffset>
            </wp:positionH>
            <wp:positionV relativeFrom="paragraph">
              <wp:posOffset>2437765</wp:posOffset>
            </wp:positionV>
            <wp:extent cx="4457700" cy="2219325"/>
            <wp:effectExtent l="0" t="0" r="0" b="9525"/>
            <wp:wrapNone/>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tbl>
      <w:tblPr>
        <w:tblStyle w:val="Tabladecuadrcula4-nfasis411"/>
        <w:tblpPr w:leftFromText="141" w:rightFromText="141" w:vertAnchor="text" w:horzAnchor="margin" w:tblpY="-2"/>
        <w:tblW w:w="8598" w:type="dxa"/>
        <w:tblLook w:val="04A0" w:firstRow="1" w:lastRow="0" w:firstColumn="1" w:lastColumn="0" w:noHBand="0" w:noVBand="1"/>
      </w:tblPr>
      <w:tblGrid>
        <w:gridCol w:w="4309"/>
        <w:gridCol w:w="4289"/>
      </w:tblGrid>
      <w:tr w:rsidR="004C0F1F" w:rsidRPr="004C0F1F" w:rsidTr="00F13E49">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4C0F1F" w:rsidRPr="004C0F1F" w:rsidRDefault="004C0F1F" w:rsidP="004C0F1F">
            <w:pPr>
              <w:spacing w:line="360" w:lineRule="auto"/>
              <w:rPr>
                <w:lang w:val="es-ES" w:eastAsia="es-ES"/>
              </w:rPr>
            </w:pPr>
            <w:r w:rsidRPr="004C0F1F">
              <w:rPr>
                <w:lang w:val="es-ES" w:eastAsia="es-ES"/>
              </w:rPr>
              <w:t xml:space="preserve">Talleres impartidos a Población Abierta    </w:t>
            </w:r>
          </w:p>
        </w:tc>
        <w:tc>
          <w:tcPr>
            <w:tcW w:w="4289" w:type="dxa"/>
          </w:tcPr>
          <w:p w:rsidR="004C0F1F" w:rsidRPr="004C0F1F" w:rsidRDefault="004C0F1F" w:rsidP="004C0F1F">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4C0F1F" w:rsidRPr="004C0F1F" w:rsidTr="00F13E49">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4C0F1F" w:rsidRPr="004C0F1F" w:rsidRDefault="004C0F1F" w:rsidP="004C0F1F">
            <w:pPr>
              <w:spacing w:line="360" w:lineRule="auto"/>
              <w:rPr>
                <w:lang w:val="es-ES" w:eastAsia="es-ES"/>
              </w:rPr>
            </w:pPr>
            <w:r w:rsidRPr="004C0F1F">
              <w:rPr>
                <w:lang w:val="es-ES" w:eastAsia="es-ES"/>
              </w:rPr>
              <w:t>Carpintería</w:t>
            </w:r>
          </w:p>
        </w:tc>
        <w:tc>
          <w:tcPr>
            <w:tcW w:w="4289" w:type="dxa"/>
          </w:tcPr>
          <w:p w:rsidR="004C0F1F" w:rsidRPr="004C0F1F" w:rsidRDefault="004C0F1F" w:rsidP="004C0F1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4C0F1F">
              <w:rPr>
                <w:lang w:val="es-ES" w:eastAsia="es-ES"/>
              </w:rPr>
              <w:t xml:space="preserve">         2</w:t>
            </w:r>
          </w:p>
        </w:tc>
      </w:tr>
      <w:tr w:rsidR="004C0F1F" w:rsidRPr="004C0F1F" w:rsidTr="00F13E49">
        <w:trPr>
          <w:trHeight w:val="456"/>
        </w:trPr>
        <w:tc>
          <w:tcPr>
            <w:cnfStyle w:val="001000000000" w:firstRow="0" w:lastRow="0" w:firstColumn="1" w:lastColumn="0" w:oddVBand="0" w:evenVBand="0" w:oddHBand="0" w:evenHBand="0" w:firstRowFirstColumn="0" w:firstRowLastColumn="0" w:lastRowFirstColumn="0" w:lastRowLastColumn="0"/>
            <w:tcW w:w="4309" w:type="dxa"/>
          </w:tcPr>
          <w:p w:rsidR="004C0F1F" w:rsidRPr="004C0F1F" w:rsidRDefault="004C0F1F" w:rsidP="004C0F1F">
            <w:pPr>
              <w:spacing w:line="360" w:lineRule="auto"/>
              <w:rPr>
                <w:lang w:val="es-ES" w:eastAsia="es-ES"/>
              </w:rPr>
            </w:pPr>
            <w:r w:rsidRPr="004C0F1F">
              <w:rPr>
                <w:lang w:val="es-ES" w:eastAsia="es-ES"/>
              </w:rPr>
              <w:t>Sexualidad en la Familia</w:t>
            </w:r>
          </w:p>
        </w:tc>
        <w:tc>
          <w:tcPr>
            <w:tcW w:w="4289" w:type="dxa"/>
          </w:tcPr>
          <w:p w:rsidR="004C0F1F" w:rsidRPr="004C0F1F" w:rsidRDefault="004C0F1F" w:rsidP="004C0F1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4C0F1F">
              <w:rPr>
                <w:lang w:val="es-ES" w:eastAsia="es-ES"/>
              </w:rPr>
              <w:t xml:space="preserve">         1</w:t>
            </w:r>
          </w:p>
        </w:tc>
      </w:tr>
      <w:tr w:rsidR="004C0F1F" w:rsidRPr="004C0F1F" w:rsidTr="00F13E49">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4C0F1F" w:rsidRPr="004C0F1F" w:rsidRDefault="004C0F1F" w:rsidP="004C0F1F">
            <w:pPr>
              <w:spacing w:line="360" w:lineRule="auto"/>
              <w:rPr>
                <w:lang w:val="es-ES" w:eastAsia="es-ES"/>
              </w:rPr>
            </w:pPr>
            <w:r w:rsidRPr="004C0F1F">
              <w:rPr>
                <w:lang w:val="es-ES" w:eastAsia="es-ES"/>
              </w:rPr>
              <w:t>Autoconocimiento para el cambio</w:t>
            </w:r>
          </w:p>
        </w:tc>
        <w:tc>
          <w:tcPr>
            <w:tcW w:w="4289" w:type="dxa"/>
          </w:tcPr>
          <w:p w:rsidR="004C0F1F" w:rsidRPr="004C0F1F" w:rsidRDefault="004C0F1F" w:rsidP="004C0F1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4C0F1F">
              <w:rPr>
                <w:lang w:val="es-ES" w:eastAsia="es-ES"/>
              </w:rPr>
              <w:t xml:space="preserve">         1</w:t>
            </w:r>
          </w:p>
        </w:tc>
      </w:tr>
      <w:tr w:rsidR="004C0F1F" w:rsidRPr="004C0F1F" w:rsidTr="00F13E49">
        <w:trPr>
          <w:trHeight w:val="456"/>
        </w:trPr>
        <w:tc>
          <w:tcPr>
            <w:cnfStyle w:val="001000000000" w:firstRow="0" w:lastRow="0" w:firstColumn="1" w:lastColumn="0" w:oddVBand="0" w:evenVBand="0" w:oddHBand="0" w:evenHBand="0" w:firstRowFirstColumn="0" w:firstRowLastColumn="0" w:lastRowFirstColumn="0" w:lastRowLastColumn="0"/>
            <w:tcW w:w="4309" w:type="dxa"/>
          </w:tcPr>
          <w:p w:rsidR="004C0F1F" w:rsidRPr="004C0F1F" w:rsidRDefault="004C0F1F" w:rsidP="004C0F1F">
            <w:pPr>
              <w:spacing w:line="360" w:lineRule="auto"/>
              <w:rPr>
                <w:lang w:val="es-ES" w:eastAsia="es-ES"/>
              </w:rPr>
            </w:pPr>
            <w:r w:rsidRPr="004C0F1F">
              <w:rPr>
                <w:lang w:val="es-ES" w:eastAsia="es-ES"/>
              </w:rPr>
              <w:t>Total</w:t>
            </w:r>
          </w:p>
        </w:tc>
        <w:tc>
          <w:tcPr>
            <w:tcW w:w="4289" w:type="dxa"/>
          </w:tcPr>
          <w:p w:rsidR="004C0F1F" w:rsidRPr="004C0F1F" w:rsidRDefault="004C0F1F" w:rsidP="004C0F1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4C0F1F">
              <w:rPr>
                <w:lang w:val="es-ES" w:eastAsia="es-ES"/>
              </w:rPr>
              <w:t xml:space="preserve">         4</w:t>
            </w:r>
          </w:p>
        </w:tc>
      </w:tr>
    </w:tbl>
    <w:p w:rsidR="004C0F1F" w:rsidRPr="004C0F1F" w:rsidRDefault="004C0F1F" w:rsidP="004C0F1F">
      <w:pPr>
        <w:tabs>
          <w:tab w:val="left" w:pos="0"/>
        </w:tabs>
        <w:spacing w:after="0" w:line="360" w:lineRule="auto"/>
        <w:jc w:val="both"/>
        <w:rPr>
          <w:rFonts w:ascii="Arial" w:eastAsia="Times New Roman" w:hAnsi="Arial" w:cs="Arial"/>
          <w:b/>
          <w:sz w:val="24"/>
          <w:szCs w:val="24"/>
          <w:lang w:val="es-ES" w:eastAsia="es-ES"/>
        </w:rPr>
      </w:pPr>
    </w:p>
    <w:p w:rsidR="004C0F1F" w:rsidRPr="004C0F1F" w:rsidRDefault="004C0F1F" w:rsidP="004C0F1F">
      <w:pPr>
        <w:tabs>
          <w:tab w:val="left" w:pos="0"/>
          <w:tab w:val="left" w:pos="5685"/>
        </w:tabs>
        <w:spacing w:after="0" w:line="360" w:lineRule="auto"/>
        <w:jc w:val="both"/>
        <w:rPr>
          <w:rFonts w:ascii="Arial" w:eastAsia="Times New Roman" w:hAnsi="Arial" w:cs="Arial"/>
          <w:b/>
          <w:sz w:val="24"/>
          <w:szCs w:val="24"/>
          <w:lang w:val="es-ES" w:eastAsia="es-ES"/>
        </w:rPr>
      </w:pPr>
      <w:r w:rsidRPr="004C0F1F">
        <w:rPr>
          <w:rFonts w:ascii="Arial" w:eastAsia="Times New Roman" w:hAnsi="Arial" w:cs="Arial"/>
          <w:b/>
          <w:sz w:val="24"/>
          <w:szCs w:val="24"/>
          <w:lang w:val="es-ES" w:eastAsia="es-ES"/>
        </w:rPr>
        <w:tab/>
        <w:t xml:space="preserve"> </w:t>
      </w:r>
    </w:p>
    <w:p w:rsidR="004C0F1F" w:rsidRPr="004C0F1F" w:rsidRDefault="004C0F1F" w:rsidP="004C0F1F">
      <w:pPr>
        <w:tabs>
          <w:tab w:val="left" w:pos="0"/>
        </w:tabs>
        <w:spacing w:after="0" w:line="360" w:lineRule="auto"/>
        <w:jc w:val="both"/>
        <w:rPr>
          <w:rFonts w:ascii="Arial" w:eastAsia="Times New Roman" w:hAnsi="Arial" w:cs="Arial"/>
          <w:b/>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b/>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b/>
          <w:sz w:val="24"/>
          <w:szCs w:val="24"/>
          <w:lang w:val="es-ES" w:eastAsia="es-ES"/>
        </w:rPr>
      </w:pPr>
    </w:p>
    <w:p w:rsidR="004C0F1F" w:rsidRDefault="004C0F1F" w:rsidP="004C0F1F">
      <w:pPr>
        <w:tabs>
          <w:tab w:val="left" w:pos="0"/>
        </w:tabs>
        <w:spacing w:after="0" w:line="360" w:lineRule="auto"/>
        <w:jc w:val="both"/>
        <w:rPr>
          <w:rFonts w:ascii="Arial" w:eastAsia="Times New Roman" w:hAnsi="Arial" w:cs="Arial"/>
          <w:b/>
          <w:sz w:val="24"/>
          <w:szCs w:val="24"/>
          <w:lang w:val="es-ES" w:eastAsia="es-ES"/>
        </w:rPr>
      </w:pPr>
    </w:p>
    <w:p w:rsidR="00851C0E" w:rsidRDefault="00851C0E" w:rsidP="004C0F1F">
      <w:pPr>
        <w:tabs>
          <w:tab w:val="left" w:pos="0"/>
        </w:tabs>
        <w:spacing w:after="0" w:line="360" w:lineRule="auto"/>
        <w:jc w:val="both"/>
        <w:rPr>
          <w:rFonts w:ascii="Arial" w:eastAsia="Times New Roman" w:hAnsi="Arial" w:cs="Arial"/>
          <w:sz w:val="24"/>
          <w:szCs w:val="24"/>
          <w:lang w:val="es-ES" w:eastAsia="es-ES"/>
        </w:rPr>
      </w:pPr>
    </w:p>
    <w:p w:rsidR="00851C0E" w:rsidRDefault="00851C0E" w:rsidP="004C0F1F">
      <w:pPr>
        <w:tabs>
          <w:tab w:val="left" w:pos="0"/>
        </w:tabs>
        <w:spacing w:after="0" w:line="360" w:lineRule="auto"/>
        <w:jc w:val="both"/>
        <w:rPr>
          <w:rFonts w:ascii="Arial" w:eastAsia="Times New Roman" w:hAnsi="Arial" w:cs="Arial"/>
          <w:sz w:val="24"/>
          <w:szCs w:val="24"/>
          <w:lang w:val="es-ES" w:eastAsia="es-ES"/>
        </w:rPr>
      </w:pPr>
    </w:p>
    <w:p w:rsidR="00851C0E" w:rsidRDefault="00851C0E" w:rsidP="004C0F1F">
      <w:pPr>
        <w:tabs>
          <w:tab w:val="left" w:pos="0"/>
        </w:tabs>
        <w:spacing w:after="0" w:line="360" w:lineRule="auto"/>
        <w:jc w:val="both"/>
        <w:rPr>
          <w:rFonts w:ascii="Arial" w:eastAsia="Times New Roman" w:hAnsi="Arial" w:cs="Arial"/>
          <w:sz w:val="24"/>
          <w:szCs w:val="24"/>
          <w:lang w:val="es-ES" w:eastAsia="es-ES"/>
        </w:rPr>
      </w:pPr>
    </w:p>
    <w:p w:rsidR="00F13E49" w:rsidRDefault="00F13E49" w:rsidP="004C0F1F">
      <w:pPr>
        <w:tabs>
          <w:tab w:val="left" w:pos="0"/>
        </w:tabs>
        <w:spacing w:after="0" w:line="360" w:lineRule="auto"/>
        <w:jc w:val="both"/>
        <w:rPr>
          <w:rFonts w:ascii="Arial" w:eastAsia="Times New Roman" w:hAnsi="Arial" w:cs="Arial"/>
          <w:sz w:val="24"/>
          <w:szCs w:val="24"/>
          <w:lang w:val="es-ES" w:eastAsia="es-ES"/>
        </w:rPr>
      </w:pPr>
    </w:p>
    <w:p w:rsidR="00F13E49" w:rsidRDefault="00F13E49" w:rsidP="004C0F1F">
      <w:pPr>
        <w:tabs>
          <w:tab w:val="left" w:pos="0"/>
        </w:tabs>
        <w:spacing w:after="0" w:line="360" w:lineRule="auto"/>
        <w:jc w:val="both"/>
        <w:rPr>
          <w:rFonts w:ascii="Arial" w:eastAsia="Times New Roman" w:hAnsi="Arial" w:cs="Arial"/>
          <w:sz w:val="24"/>
          <w:szCs w:val="24"/>
          <w:lang w:val="es-ES" w:eastAsia="es-ES"/>
        </w:rPr>
      </w:pPr>
    </w:p>
    <w:p w:rsidR="00F13E49" w:rsidRDefault="00F13E49" w:rsidP="004C0F1F">
      <w:pPr>
        <w:tabs>
          <w:tab w:val="left" w:pos="0"/>
        </w:tabs>
        <w:spacing w:after="0" w:line="360" w:lineRule="auto"/>
        <w:jc w:val="both"/>
        <w:rPr>
          <w:rFonts w:ascii="Arial" w:eastAsia="Times New Roman" w:hAnsi="Arial" w:cs="Arial"/>
          <w:sz w:val="24"/>
          <w:szCs w:val="24"/>
          <w:lang w:val="es-ES" w:eastAsia="es-ES"/>
        </w:rPr>
      </w:pPr>
    </w:p>
    <w:p w:rsidR="00F13E49" w:rsidRDefault="00F13E49" w:rsidP="004C0F1F">
      <w:pPr>
        <w:tabs>
          <w:tab w:val="left" w:pos="0"/>
        </w:tabs>
        <w:spacing w:after="0" w:line="360" w:lineRule="auto"/>
        <w:jc w:val="both"/>
        <w:rPr>
          <w:rFonts w:ascii="Arial" w:eastAsia="Times New Roman" w:hAnsi="Arial" w:cs="Arial"/>
          <w:sz w:val="24"/>
          <w:szCs w:val="24"/>
          <w:lang w:val="es-ES" w:eastAsia="es-ES"/>
        </w:rPr>
      </w:pPr>
    </w:p>
    <w:p w:rsidR="00F13E49" w:rsidRDefault="00F13E49" w:rsidP="004C0F1F">
      <w:pPr>
        <w:tabs>
          <w:tab w:val="left" w:pos="0"/>
        </w:tabs>
        <w:spacing w:after="0" w:line="360" w:lineRule="auto"/>
        <w:jc w:val="both"/>
        <w:rPr>
          <w:rFonts w:ascii="Arial" w:eastAsia="Times New Roman" w:hAnsi="Arial" w:cs="Arial"/>
          <w:sz w:val="24"/>
          <w:szCs w:val="24"/>
          <w:lang w:val="es-ES" w:eastAsia="es-ES"/>
        </w:rPr>
      </w:pPr>
    </w:p>
    <w:p w:rsidR="00F13E49" w:rsidRDefault="00F13E49" w:rsidP="004C0F1F">
      <w:pPr>
        <w:tabs>
          <w:tab w:val="left" w:pos="0"/>
        </w:tabs>
        <w:spacing w:after="0" w:line="360" w:lineRule="auto"/>
        <w:jc w:val="both"/>
        <w:rPr>
          <w:rFonts w:ascii="Arial" w:eastAsia="Times New Roman" w:hAnsi="Arial" w:cs="Arial"/>
          <w:sz w:val="24"/>
          <w:szCs w:val="24"/>
          <w:lang w:val="es-ES" w:eastAsia="es-ES"/>
        </w:rPr>
      </w:pPr>
    </w:p>
    <w:p w:rsidR="00F13E49" w:rsidRDefault="00F13E49" w:rsidP="004C0F1F">
      <w:pPr>
        <w:tabs>
          <w:tab w:val="left" w:pos="0"/>
        </w:tabs>
        <w:spacing w:after="0" w:line="360" w:lineRule="auto"/>
        <w:jc w:val="both"/>
        <w:rPr>
          <w:rFonts w:ascii="Arial" w:eastAsia="Times New Roman" w:hAnsi="Arial" w:cs="Arial"/>
          <w:sz w:val="24"/>
          <w:szCs w:val="24"/>
          <w:lang w:val="es-ES" w:eastAsia="es-ES"/>
        </w:rPr>
      </w:pPr>
    </w:p>
    <w:p w:rsidR="00F13E49" w:rsidRDefault="00F13E49" w:rsidP="004C0F1F">
      <w:pPr>
        <w:tabs>
          <w:tab w:val="left" w:pos="0"/>
        </w:tabs>
        <w:spacing w:after="0" w:line="360" w:lineRule="auto"/>
        <w:jc w:val="both"/>
        <w:rPr>
          <w:rFonts w:ascii="Arial" w:eastAsia="Times New Roman" w:hAnsi="Arial" w:cs="Arial"/>
          <w:sz w:val="24"/>
          <w:szCs w:val="24"/>
          <w:lang w:val="es-ES" w:eastAsia="es-ES"/>
        </w:rPr>
      </w:pPr>
    </w:p>
    <w:p w:rsidR="00F13E49" w:rsidRPr="004C0F1F" w:rsidRDefault="00F13E49" w:rsidP="00F13E49">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sz w:val="24"/>
          <w:szCs w:val="24"/>
          <w:lang w:val="es-ES" w:eastAsia="es-ES"/>
        </w:rPr>
        <w:t>Se contó con la participación de  27 mujeres.</w:t>
      </w:r>
    </w:p>
    <w:tbl>
      <w:tblPr>
        <w:tblStyle w:val="Tabladecuadrcula4-nfasis411"/>
        <w:tblpPr w:leftFromText="141" w:rightFromText="141" w:vertAnchor="page" w:horzAnchor="margin" w:tblpY="2446"/>
        <w:tblW w:w="9973" w:type="dxa"/>
        <w:tblLook w:val="04A0" w:firstRow="1" w:lastRow="0" w:firstColumn="1" w:lastColumn="0" w:noHBand="0" w:noVBand="1"/>
      </w:tblPr>
      <w:tblGrid>
        <w:gridCol w:w="6410"/>
        <w:gridCol w:w="3563"/>
      </w:tblGrid>
      <w:tr w:rsidR="00F13E49" w:rsidRPr="004C0F1F" w:rsidTr="00F13E49">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F13E49" w:rsidRPr="004C0F1F" w:rsidRDefault="00F13E49" w:rsidP="00F13E49">
            <w:pPr>
              <w:spacing w:line="360" w:lineRule="auto"/>
              <w:rPr>
                <w:lang w:val="es-ES" w:eastAsia="es-ES"/>
              </w:rPr>
            </w:pPr>
            <w:r w:rsidRPr="004C0F1F">
              <w:rPr>
                <w:lang w:val="es-ES" w:eastAsia="es-ES"/>
              </w:rPr>
              <w:t>Personas registradas en Población Abierta   por  sexo</w:t>
            </w:r>
          </w:p>
        </w:tc>
        <w:tc>
          <w:tcPr>
            <w:tcW w:w="3563" w:type="dxa"/>
          </w:tcPr>
          <w:p w:rsidR="00F13E49" w:rsidRPr="004C0F1F" w:rsidRDefault="00F13E49" w:rsidP="00F13E49">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F13E49" w:rsidRPr="004C0F1F" w:rsidTr="00F13E49">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F13E49" w:rsidRPr="004C0F1F" w:rsidRDefault="00F13E49" w:rsidP="00F13E49">
            <w:pPr>
              <w:spacing w:line="360" w:lineRule="auto"/>
              <w:rPr>
                <w:lang w:val="es-ES" w:eastAsia="es-ES"/>
              </w:rPr>
            </w:pPr>
            <w:r w:rsidRPr="004C0F1F">
              <w:rPr>
                <w:lang w:val="es-ES" w:eastAsia="es-ES"/>
              </w:rPr>
              <w:t>Mujeres</w:t>
            </w:r>
          </w:p>
        </w:tc>
        <w:tc>
          <w:tcPr>
            <w:tcW w:w="3563" w:type="dxa"/>
          </w:tcPr>
          <w:p w:rsidR="00F13E49" w:rsidRPr="004C0F1F" w:rsidRDefault="00F13E49" w:rsidP="00F13E4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4C0F1F">
              <w:rPr>
                <w:lang w:val="es-ES" w:eastAsia="es-ES"/>
              </w:rPr>
              <w:t>27</w:t>
            </w:r>
          </w:p>
        </w:tc>
      </w:tr>
      <w:tr w:rsidR="00F13E49" w:rsidRPr="004C0F1F" w:rsidTr="00F13E49">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F13E49" w:rsidRPr="004C0F1F" w:rsidRDefault="00F13E49" w:rsidP="00F13E49">
            <w:pPr>
              <w:spacing w:line="360" w:lineRule="auto"/>
              <w:rPr>
                <w:lang w:val="es-ES" w:eastAsia="es-ES"/>
              </w:rPr>
            </w:pPr>
            <w:r w:rsidRPr="004C0F1F">
              <w:rPr>
                <w:lang w:val="es-ES" w:eastAsia="es-ES"/>
              </w:rPr>
              <w:t>Hombres</w:t>
            </w:r>
          </w:p>
        </w:tc>
        <w:tc>
          <w:tcPr>
            <w:tcW w:w="3563" w:type="dxa"/>
          </w:tcPr>
          <w:p w:rsidR="00F13E49" w:rsidRPr="004C0F1F" w:rsidRDefault="00F13E49" w:rsidP="00F13E4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4C0F1F">
              <w:rPr>
                <w:lang w:val="es-ES" w:eastAsia="es-ES"/>
              </w:rPr>
              <w:t>0</w:t>
            </w:r>
          </w:p>
        </w:tc>
      </w:tr>
      <w:tr w:rsidR="00F13E49" w:rsidRPr="004C0F1F" w:rsidTr="00F13E49">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F13E49" w:rsidRPr="004C0F1F" w:rsidRDefault="00F13E49" w:rsidP="00F13E49">
            <w:pPr>
              <w:spacing w:line="360" w:lineRule="auto"/>
              <w:rPr>
                <w:lang w:val="es-ES" w:eastAsia="es-ES"/>
              </w:rPr>
            </w:pPr>
            <w:r w:rsidRPr="004C0F1F">
              <w:rPr>
                <w:lang w:val="es-ES" w:eastAsia="es-ES"/>
              </w:rPr>
              <w:t>Total</w:t>
            </w:r>
          </w:p>
        </w:tc>
        <w:tc>
          <w:tcPr>
            <w:tcW w:w="3563" w:type="dxa"/>
          </w:tcPr>
          <w:p w:rsidR="00F13E49" w:rsidRPr="004C0F1F" w:rsidRDefault="00F13E49" w:rsidP="00F13E4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4C0F1F">
              <w:rPr>
                <w:lang w:val="es-ES" w:eastAsia="es-ES"/>
              </w:rPr>
              <w:t>27</w:t>
            </w:r>
          </w:p>
        </w:tc>
      </w:tr>
    </w:tbl>
    <w:p w:rsidR="004C0F1F"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noProof/>
          <w:sz w:val="28"/>
          <w:szCs w:val="28"/>
          <w:lang w:eastAsia="es-MX"/>
        </w:rPr>
        <w:drawing>
          <wp:anchor distT="0" distB="0" distL="114300" distR="114300" simplePos="0" relativeHeight="251656704" behindDoc="1" locked="0" layoutInCell="1" allowOverlap="1" wp14:anchorId="5EF91FED" wp14:editId="164ABF6F">
            <wp:simplePos x="0" y="0"/>
            <wp:positionH relativeFrom="margin">
              <wp:posOffset>758190</wp:posOffset>
            </wp:positionH>
            <wp:positionV relativeFrom="paragraph">
              <wp:posOffset>9525</wp:posOffset>
            </wp:positionV>
            <wp:extent cx="3838575" cy="2066925"/>
            <wp:effectExtent l="0" t="0" r="0" b="0"/>
            <wp:wrapNone/>
            <wp:docPr id="7"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4C0F1F" w:rsidRPr="004C0F1F" w:rsidRDefault="004C0F1F" w:rsidP="004C0F1F">
      <w:pPr>
        <w:tabs>
          <w:tab w:val="left" w:pos="0"/>
        </w:tabs>
        <w:spacing w:after="0" w:line="360" w:lineRule="auto"/>
        <w:jc w:val="both"/>
        <w:rPr>
          <w:rFonts w:ascii="Arial" w:eastAsia="Times New Roman" w:hAnsi="Arial" w:cs="Arial"/>
          <w:b/>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sz w:val="28"/>
          <w:szCs w:val="28"/>
          <w:lang w:val="es-ES" w:eastAsia="es-ES"/>
        </w:rPr>
      </w:pPr>
    </w:p>
    <w:p w:rsidR="004C0F1F"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p>
    <w:p w:rsidR="004C0F1F" w:rsidRDefault="004C0F1F" w:rsidP="004C0F1F">
      <w:pPr>
        <w:tabs>
          <w:tab w:val="left" w:pos="0"/>
        </w:tabs>
        <w:spacing w:after="0" w:line="360" w:lineRule="auto"/>
        <w:jc w:val="both"/>
        <w:rPr>
          <w:rFonts w:ascii="Arial" w:eastAsia="Times New Roman" w:hAnsi="Arial" w:cs="Arial"/>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p>
    <w:p w:rsidR="00F13E49" w:rsidRPr="004C0F1F" w:rsidRDefault="004C0F1F" w:rsidP="004C0F1F">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sz w:val="24"/>
          <w:szCs w:val="24"/>
          <w:lang w:val="es-ES" w:eastAsia="es-ES"/>
        </w:rPr>
        <w:t>Se registraron 8 mujeres con edades de 15 a 29 años, 9 de 30 a 44 años,  4 de 45 a 59 años y  6 de 60 o más.</w:t>
      </w:r>
    </w:p>
    <w:tbl>
      <w:tblPr>
        <w:tblStyle w:val="Tabladecuadrcula4-nfasis411"/>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1"/>
        <w:gridCol w:w="2194"/>
        <w:gridCol w:w="3524"/>
      </w:tblGrid>
      <w:tr w:rsidR="004C0F1F" w:rsidRPr="004C0F1F" w:rsidTr="00851C0E">
        <w:trPr>
          <w:cnfStyle w:val="100000000000" w:firstRow="1" w:lastRow="0" w:firstColumn="0" w:lastColumn="0" w:oddVBand="0" w:evenVBand="0" w:oddHBand="0" w:evenHBand="0" w:firstRowFirstColumn="0" w:firstRowLastColumn="0" w:lastRowFirstColumn="0" w:lastRowLastColumn="0"/>
          <w:trHeight w:hRule="exact" w:val="435"/>
        </w:trPr>
        <w:tc>
          <w:tcPr>
            <w:cnfStyle w:val="001000000000" w:firstRow="0" w:lastRow="0" w:firstColumn="1" w:lastColumn="0" w:oddVBand="0" w:evenVBand="0" w:oddHBand="0" w:evenHBand="0" w:firstRowFirstColumn="0" w:firstRowLastColumn="0" w:lastRowFirstColumn="0" w:lastRowLastColumn="0"/>
            <w:tcW w:w="9279" w:type="dxa"/>
            <w:gridSpan w:val="3"/>
            <w:tcBorders>
              <w:top w:val="none" w:sz="0" w:space="0" w:color="auto"/>
              <w:left w:val="none" w:sz="0" w:space="0" w:color="auto"/>
              <w:bottom w:val="none" w:sz="0" w:space="0" w:color="auto"/>
              <w:right w:val="none" w:sz="0" w:space="0" w:color="auto"/>
            </w:tcBorders>
          </w:tcPr>
          <w:p w:rsidR="004C0F1F" w:rsidRPr="004C0F1F" w:rsidRDefault="004C0F1F" w:rsidP="004C0F1F">
            <w:pPr>
              <w:tabs>
                <w:tab w:val="left" w:pos="3320"/>
              </w:tabs>
              <w:spacing w:before="4" w:line="360" w:lineRule="auto"/>
              <w:ind w:left="96" w:right="-20"/>
              <w:rPr>
                <w:rFonts w:ascii="Calibri" w:eastAsia="Calibri" w:hAnsi="Calibri" w:cs="Calibri"/>
                <w:sz w:val="20"/>
                <w:szCs w:val="20"/>
              </w:rPr>
            </w:pPr>
            <w:r w:rsidRPr="004C0F1F">
              <w:rPr>
                <w:rFonts w:ascii="Calibri" w:eastAsia="Calibri" w:hAnsi="Calibri" w:cs="Calibri"/>
                <w:spacing w:val="-2"/>
                <w:sz w:val="20"/>
                <w:szCs w:val="20"/>
              </w:rPr>
              <w:t>D</w:t>
            </w:r>
            <w:r w:rsidRPr="004C0F1F">
              <w:rPr>
                <w:rFonts w:ascii="Calibri" w:eastAsia="Calibri" w:hAnsi="Calibri" w:cs="Calibri"/>
                <w:spacing w:val="2"/>
                <w:sz w:val="20"/>
                <w:szCs w:val="20"/>
              </w:rPr>
              <w:t>e</w:t>
            </w:r>
            <w:r w:rsidRPr="004C0F1F">
              <w:rPr>
                <w:rFonts w:ascii="Calibri" w:eastAsia="Calibri" w:hAnsi="Calibri" w:cs="Calibri"/>
                <w:spacing w:val="-1"/>
                <w:sz w:val="20"/>
                <w:szCs w:val="20"/>
              </w:rPr>
              <w:t>sa</w:t>
            </w:r>
            <w:r w:rsidRPr="004C0F1F">
              <w:rPr>
                <w:rFonts w:ascii="Calibri" w:eastAsia="Calibri" w:hAnsi="Calibri" w:cs="Calibri"/>
                <w:spacing w:val="1"/>
                <w:sz w:val="20"/>
                <w:szCs w:val="20"/>
              </w:rPr>
              <w:t>gr</w:t>
            </w:r>
            <w:r w:rsidRPr="004C0F1F">
              <w:rPr>
                <w:rFonts w:ascii="Calibri" w:eastAsia="Calibri" w:hAnsi="Calibri" w:cs="Calibri"/>
                <w:sz w:val="20"/>
                <w:szCs w:val="20"/>
              </w:rPr>
              <w:t>e</w:t>
            </w:r>
            <w:r w:rsidRPr="004C0F1F">
              <w:rPr>
                <w:rFonts w:ascii="Calibri" w:eastAsia="Calibri" w:hAnsi="Calibri" w:cs="Calibri"/>
                <w:spacing w:val="1"/>
                <w:sz w:val="20"/>
                <w:szCs w:val="20"/>
              </w:rPr>
              <w:t>g</w:t>
            </w:r>
            <w:r w:rsidRPr="004C0F1F">
              <w:rPr>
                <w:rFonts w:ascii="Calibri" w:eastAsia="Calibri" w:hAnsi="Calibri" w:cs="Calibri"/>
                <w:spacing w:val="-1"/>
                <w:sz w:val="20"/>
                <w:szCs w:val="20"/>
              </w:rPr>
              <w:t>ada</w:t>
            </w:r>
            <w:r w:rsidRPr="004C0F1F">
              <w:rPr>
                <w:rFonts w:ascii="Calibri" w:eastAsia="Calibri" w:hAnsi="Calibri" w:cs="Calibri"/>
                <w:sz w:val="20"/>
                <w:szCs w:val="20"/>
              </w:rPr>
              <w:t xml:space="preserve">s en </w:t>
            </w:r>
            <w:r w:rsidRPr="004C0F1F">
              <w:rPr>
                <w:rFonts w:ascii="Calibri" w:eastAsia="Calibri" w:hAnsi="Calibri" w:cs="Calibri"/>
                <w:spacing w:val="-1"/>
                <w:sz w:val="20"/>
                <w:szCs w:val="20"/>
              </w:rPr>
              <w:t>Po</w:t>
            </w:r>
            <w:r w:rsidRPr="004C0F1F">
              <w:rPr>
                <w:rFonts w:ascii="Calibri" w:eastAsia="Calibri" w:hAnsi="Calibri" w:cs="Calibri"/>
                <w:spacing w:val="1"/>
                <w:sz w:val="20"/>
                <w:szCs w:val="20"/>
              </w:rPr>
              <w:t>b</w:t>
            </w:r>
            <w:r w:rsidRPr="004C0F1F">
              <w:rPr>
                <w:rFonts w:ascii="Calibri" w:eastAsia="Calibri" w:hAnsi="Calibri" w:cs="Calibri"/>
                <w:spacing w:val="-1"/>
                <w:sz w:val="20"/>
                <w:szCs w:val="20"/>
              </w:rPr>
              <w:t>la</w:t>
            </w:r>
            <w:r w:rsidRPr="004C0F1F">
              <w:rPr>
                <w:rFonts w:ascii="Calibri" w:eastAsia="Calibri" w:hAnsi="Calibri" w:cs="Calibri"/>
                <w:spacing w:val="1"/>
                <w:sz w:val="20"/>
                <w:szCs w:val="20"/>
              </w:rPr>
              <w:t>c</w:t>
            </w:r>
            <w:r w:rsidRPr="004C0F1F">
              <w:rPr>
                <w:rFonts w:ascii="Calibri" w:eastAsia="Calibri" w:hAnsi="Calibri" w:cs="Calibri"/>
                <w:spacing w:val="-1"/>
                <w:sz w:val="20"/>
                <w:szCs w:val="20"/>
              </w:rPr>
              <w:t>i</w:t>
            </w:r>
            <w:r w:rsidRPr="004C0F1F">
              <w:rPr>
                <w:rFonts w:ascii="Calibri" w:eastAsia="Calibri" w:hAnsi="Calibri" w:cs="Calibri"/>
                <w:spacing w:val="1"/>
                <w:sz w:val="20"/>
                <w:szCs w:val="20"/>
              </w:rPr>
              <w:t>ó</w:t>
            </w:r>
            <w:r w:rsidRPr="004C0F1F">
              <w:rPr>
                <w:rFonts w:ascii="Calibri" w:eastAsia="Calibri" w:hAnsi="Calibri" w:cs="Calibri"/>
                <w:sz w:val="20"/>
                <w:szCs w:val="20"/>
              </w:rPr>
              <w:t xml:space="preserve">n </w:t>
            </w:r>
            <w:r w:rsidRPr="004C0F1F">
              <w:rPr>
                <w:rFonts w:ascii="Calibri" w:eastAsia="Calibri" w:hAnsi="Calibri" w:cs="Calibri"/>
                <w:spacing w:val="-1"/>
                <w:sz w:val="20"/>
                <w:szCs w:val="20"/>
              </w:rPr>
              <w:t>A</w:t>
            </w:r>
            <w:r w:rsidRPr="004C0F1F">
              <w:rPr>
                <w:rFonts w:ascii="Calibri" w:eastAsia="Calibri" w:hAnsi="Calibri" w:cs="Calibri"/>
                <w:spacing w:val="1"/>
                <w:sz w:val="20"/>
                <w:szCs w:val="20"/>
              </w:rPr>
              <w:t>b</w:t>
            </w:r>
            <w:r w:rsidRPr="004C0F1F">
              <w:rPr>
                <w:rFonts w:ascii="Calibri" w:eastAsia="Calibri" w:hAnsi="Calibri" w:cs="Calibri"/>
                <w:spacing w:val="-1"/>
                <w:sz w:val="20"/>
                <w:szCs w:val="20"/>
              </w:rPr>
              <w:t>i</w:t>
            </w:r>
            <w:r w:rsidRPr="004C0F1F">
              <w:rPr>
                <w:rFonts w:ascii="Calibri" w:eastAsia="Calibri" w:hAnsi="Calibri" w:cs="Calibri"/>
                <w:sz w:val="20"/>
                <w:szCs w:val="20"/>
              </w:rPr>
              <w:t>e</w:t>
            </w:r>
            <w:r w:rsidRPr="004C0F1F">
              <w:rPr>
                <w:rFonts w:ascii="Calibri" w:eastAsia="Calibri" w:hAnsi="Calibri" w:cs="Calibri"/>
                <w:spacing w:val="1"/>
                <w:sz w:val="20"/>
                <w:szCs w:val="20"/>
              </w:rPr>
              <w:t>r</w:t>
            </w:r>
            <w:r w:rsidRPr="004C0F1F">
              <w:rPr>
                <w:rFonts w:ascii="Calibri" w:eastAsia="Calibri" w:hAnsi="Calibri" w:cs="Calibri"/>
                <w:sz w:val="20"/>
                <w:szCs w:val="20"/>
              </w:rPr>
              <w:t xml:space="preserve">ta por </w:t>
            </w:r>
            <w:r w:rsidRPr="004C0F1F">
              <w:rPr>
                <w:rFonts w:ascii="Calibri" w:eastAsia="Calibri" w:hAnsi="Calibri" w:cs="Calibri"/>
                <w:spacing w:val="1"/>
                <w:sz w:val="20"/>
                <w:szCs w:val="20"/>
              </w:rPr>
              <w:t>s</w:t>
            </w:r>
            <w:r w:rsidRPr="004C0F1F">
              <w:rPr>
                <w:rFonts w:ascii="Calibri" w:eastAsia="Calibri" w:hAnsi="Calibri" w:cs="Calibri"/>
                <w:sz w:val="20"/>
                <w:szCs w:val="20"/>
              </w:rPr>
              <w:t>e</w:t>
            </w:r>
            <w:r w:rsidRPr="004C0F1F">
              <w:rPr>
                <w:rFonts w:ascii="Calibri" w:eastAsia="Calibri" w:hAnsi="Calibri" w:cs="Calibri"/>
                <w:spacing w:val="2"/>
                <w:sz w:val="20"/>
                <w:szCs w:val="20"/>
              </w:rPr>
              <w:t>x</w:t>
            </w:r>
            <w:r w:rsidRPr="004C0F1F">
              <w:rPr>
                <w:rFonts w:ascii="Calibri" w:eastAsia="Calibri" w:hAnsi="Calibri" w:cs="Calibri"/>
                <w:sz w:val="20"/>
                <w:szCs w:val="20"/>
              </w:rPr>
              <w:t xml:space="preserve">o y </w:t>
            </w:r>
            <w:r w:rsidRPr="004C0F1F">
              <w:rPr>
                <w:rFonts w:ascii="Calibri" w:eastAsia="Calibri" w:hAnsi="Calibri" w:cs="Calibri"/>
                <w:spacing w:val="1"/>
                <w:sz w:val="20"/>
                <w:szCs w:val="20"/>
              </w:rPr>
              <w:t>r</w:t>
            </w:r>
            <w:r w:rsidRPr="004C0F1F">
              <w:rPr>
                <w:rFonts w:ascii="Calibri" w:eastAsia="Calibri" w:hAnsi="Calibri" w:cs="Calibri"/>
                <w:spacing w:val="-1"/>
                <w:sz w:val="20"/>
                <w:szCs w:val="20"/>
              </w:rPr>
              <w:t>an</w:t>
            </w:r>
            <w:r w:rsidRPr="004C0F1F">
              <w:rPr>
                <w:rFonts w:ascii="Calibri" w:eastAsia="Calibri" w:hAnsi="Calibri" w:cs="Calibri"/>
                <w:spacing w:val="1"/>
                <w:sz w:val="20"/>
                <w:szCs w:val="20"/>
              </w:rPr>
              <w:t>g</w:t>
            </w:r>
            <w:r w:rsidRPr="004C0F1F">
              <w:rPr>
                <w:rFonts w:ascii="Calibri" w:eastAsia="Calibri" w:hAnsi="Calibri" w:cs="Calibri"/>
                <w:sz w:val="20"/>
                <w:szCs w:val="20"/>
              </w:rPr>
              <w:t xml:space="preserve">o </w:t>
            </w:r>
            <w:r w:rsidRPr="004C0F1F">
              <w:rPr>
                <w:rFonts w:ascii="Calibri" w:eastAsia="Calibri" w:hAnsi="Calibri" w:cs="Calibri"/>
                <w:spacing w:val="-1"/>
                <w:sz w:val="20"/>
                <w:szCs w:val="20"/>
              </w:rPr>
              <w:t>d</w:t>
            </w:r>
            <w:r w:rsidRPr="004C0F1F">
              <w:rPr>
                <w:rFonts w:ascii="Calibri" w:eastAsia="Calibri" w:hAnsi="Calibri" w:cs="Calibri"/>
                <w:sz w:val="20"/>
                <w:szCs w:val="20"/>
              </w:rPr>
              <w:t xml:space="preserve">e </w:t>
            </w:r>
            <w:r w:rsidRPr="004C0F1F">
              <w:rPr>
                <w:rFonts w:ascii="Calibri" w:eastAsia="Calibri" w:hAnsi="Calibri" w:cs="Calibri"/>
                <w:spacing w:val="2"/>
                <w:w w:val="103"/>
                <w:sz w:val="20"/>
                <w:szCs w:val="20"/>
              </w:rPr>
              <w:t>e</w:t>
            </w:r>
            <w:r w:rsidRPr="004C0F1F">
              <w:rPr>
                <w:rFonts w:ascii="Calibri" w:eastAsia="Calibri" w:hAnsi="Calibri" w:cs="Calibri"/>
                <w:spacing w:val="-1"/>
                <w:w w:val="103"/>
                <w:sz w:val="20"/>
                <w:szCs w:val="20"/>
              </w:rPr>
              <w:t>da</w:t>
            </w:r>
            <w:r w:rsidRPr="004C0F1F">
              <w:rPr>
                <w:rFonts w:ascii="Calibri" w:eastAsia="Calibri" w:hAnsi="Calibri" w:cs="Calibri"/>
                <w:w w:val="103"/>
                <w:sz w:val="20"/>
                <w:szCs w:val="20"/>
              </w:rPr>
              <w:t>d</w:t>
            </w:r>
          </w:p>
        </w:tc>
      </w:tr>
      <w:tr w:rsidR="004C0F1F" w:rsidRPr="004C0F1F" w:rsidTr="00851C0E">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4C0F1F" w:rsidRPr="004C0F1F" w:rsidRDefault="004C0F1F" w:rsidP="004C0F1F">
            <w:pPr>
              <w:spacing w:line="360" w:lineRule="auto"/>
            </w:pPr>
          </w:p>
        </w:tc>
        <w:tc>
          <w:tcPr>
            <w:cnfStyle w:val="000010000000" w:firstRow="0" w:lastRow="0" w:firstColumn="0" w:lastColumn="0" w:oddVBand="1" w:evenVBand="0" w:oddHBand="0" w:evenHBand="0" w:firstRowFirstColumn="0" w:firstRowLastColumn="0" w:lastRowFirstColumn="0" w:lastRowLastColumn="0"/>
            <w:tcW w:w="2194" w:type="dxa"/>
          </w:tcPr>
          <w:p w:rsidR="004C0F1F" w:rsidRPr="004C0F1F" w:rsidRDefault="004C0F1F" w:rsidP="004C0F1F">
            <w:pPr>
              <w:spacing w:before="4" w:line="360" w:lineRule="auto"/>
              <w:ind w:left="94" w:right="-20"/>
              <w:rPr>
                <w:rFonts w:ascii="Calibri" w:eastAsia="Calibri" w:hAnsi="Calibri" w:cs="Calibri"/>
                <w:sz w:val="20"/>
                <w:szCs w:val="20"/>
              </w:rPr>
            </w:pPr>
            <w:r w:rsidRPr="004C0F1F">
              <w:rPr>
                <w:rFonts w:ascii="Calibri" w:eastAsia="Calibri" w:hAnsi="Calibri" w:cs="Calibri"/>
                <w:spacing w:val="1"/>
                <w:w w:val="103"/>
                <w:sz w:val="20"/>
                <w:szCs w:val="20"/>
              </w:rPr>
              <w:t>M</w:t>
            </w:r>
            <w:r w:rsidRPr="004C0F1F">
              <w:rPr>
                <w:rFonts w:ascii="Calibri" w:eastAsia="Calibri" w:hAnsi="Calibri" w:cs="Calibri"/>
                <w:w w:val="103"/>
                <w:sz w:val="20"/>
                <w:szCs w:val="20"/>
              </w:rPr>
              <w:t>uj</w:t>
            </w:r>
            <w:r w:rsidRPr="004C0F1F">
              <w:rPr>
                <w:rFonts w:ascii="Calibri" w:eastAsia="Calibri" w:hAnsi="Calibri" w:cs="Calibri"/>
                <w:spacing w:val="1"/>
                <w:w w:val="103"/>
                <w:sz w:val="20"/>
                <w:szCs w:val="20"/>
              </w:rPr>
              <w:t>e</w:t>
            </w:r>
            <w:r w:rsidRPr="004C0F1F">
              <w:rPr>
                <w:rFonts w:ascii="Calibri" w:eastAsia="Calibri" w:hAnsi="Calibri" w:cs="Calibri"/>
                <w:w w:val="103"/>
                <w:sz w:val="20"/>
                <w:szCs w:val="20"/>
              </w:rPr>
              <w:t>r</w:t>
            </w:r>
            <w:r w:rsidRPr="004C0F1F">
              <w:rPr>
                <w:rFonts w:ascii="Calibri" w:eastAsia="Calibri" w:hAnsi="Calibri" w:cs="Calibri"/>
                <w:spacing w:val="1"/>
                <w:w w:val="103"/>
                <w:sz w:val="20"/>
                <w:szCs w:val="20"/>
              </w:rPr>
              <w:t>e</w:t>
            </w:r>
            <w:r w:rsidRPr="004C0F1F">
              <w:rPr>
                <w:rFonts w:ascii="Calibri" w:eastAsia="Calibri" w:hAnsi="Calibri"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24" w:type="dxa"/>
          </w:tcPr>
          <w:p w:rsidR="004C0F1F" w:rsidRPr="004C0F1F" w:rsidRDefault="004C0F1F" w:rsidP="004C0F1F">
            <w:pPr>
              <w:spacing w:before="4" w:line="360" w:lineRule="auto"/>
              <w:ind w:left="94" w:right="-20"/>
              <w:rPr>
                <w:rFonts w:ascii="Calibri" w:eastAsia="Calibri" w:hAnsi="Calibri" w:cs="Calibri"/>
                <w:sz w:val="20"/>
                <w:szCs w:val="20"/>
              </w:rPr>
            </w:pPr>
            <w:r w:rsidRPr="004C0F1F">
              <w:rPr>
                <w:rFonts w:ascii="Calibri" w:eastAsia="Calibri" w:hAnsi="Calibri" w:cs="Calibri"/>
                <w:w w:val="103"/>
                <w:sz w:val="20"/>
                <w:szCs w:val="20"/>
              </w:rPr>
              <w:t>H</w:t>
            </w:r>
            <w:r w:rsidRPr="004C0F1F">
              <w:rPr>
                <w:rFonts w:ascii="Calibri" w:eastAsia="Calibri" w:hAnsi="Calibri" w:cs="Calibri"/>
                <w:spacing w:val="-1"/>
                <w:w w:val="103"/>
                <w:sz w:val="20"/>
                <w:szCs w:val="20"/>
              </w:rPr>
              <w:t>om</w:t>
            </w:r>
            <w:r w:rsidRPr="004C0F1F">
              <w:rPr>
                <w:rFonts w:ascii="Calibri" w:eastAsia="Calibri" w:hAnsi="Calibri" w:cs="Calibri"/>
                <w:w w:val="103"/>
                <w:sz w:val="20"/>
                <w:szCs w:val="20"/>
              </w:rPr>
              <w:t>br</w:t>
            </w:r>
            <w:r w:rsidRPr="004C0F1F">
              <w:rPr>
                <w:rFonts w:ascii="Calibri" w:eastAsia="Calibri" w:hAnsi="Calibri" w:cs="Calibri"/>
                <w:spacing w:val="1"/>
                <w:w w:val="103"/>
                <w:sz w:val="20"/>
                <w:szCs w:val="20"/>
              </w:rPr>
              <w:t>e</w:t>
            </w:r>
            <w:r w:rsidRPr="004C0F1F">
              <w:rPr>
                <w:rFonts w:ascii="Calibri" w:eastAsia="Calibri" w:hAnsi="Calibri" w:cs="Calibri"/>
                <w:w w:val="103"/>
                <w:sz w:val="20"/>
                <w:szCs w:val="20"/>
              </w:rPr>
              <w:t>s</w:t>
            </w:r>
          </w:p>
        </w:tc>
      </w:tr>
      <w:tr w:rsidR="004C0F1F" w:rsidRPr="004C0F1F" w:rsidTr="00851C0E">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4C0F1F" w:rsidRPr="004C0F1F" w:rsidRDefault="004C0F1F" w:rsidP="004C0F1F">
            <w:pPr>
              <w:spacing w:before="5" w:line="360" w:lineRule="auto"/>
              <w:ind w:left="96" w:right="-20"/>
              <w:rPr>
                <w:rFonts w:ascii="Calibri" w:eastAsia="Calibri" w:hAnsi="Calibri" w:cs="Calibri"/>
                <w:sz w:val="20"/>
                <w:szCs w:val="20"/>
              </w:rPr>
            </w:pPr>
            <w:r w:rsidRPr="004C0F1F">
              <w:rPr>
                <w:rFonts w:ascii="Calibri" w:eastAsia="Calibri" w:hAnsi="Calibri" w:cs="Calibri"/>
                <w:sz w:val="20"/>
                <w:szCs w:val="20"/>
              </w:rPr>
              <w:lastRenderedPageBreak/>
              <w:t>Me</w:t>
            </w:r>
            <w:r w:rsidRPr="004C0F1F">
              <w:rPr>
                <w:rFonts w:ascii="Calibri" w:eastAsia="Calibri" w:hAnsi="Calibri" w:cs="Calibri"/>
                <w:spacing w:val="-1"/>
                <w:sz w:val="20"/>
                <w:szCs w:val="20"/>
              </w:rPr>
              <w:t>no</w:t>
            </w:r>
            <w:r w:rsidRPr="004C0F1F">
              <w:rPr>
                <w:rFonts w:ascii="Calibri" w:eastAsia="Calibri" w:hAnsi="Calibri" w:cs="Calibri"/>
                <w:sz w:val="20"/>
                <w:szCs w:val="20"/>
              </w:rPr>
              <w:t xml:space="preserve">r </w:t>
            </w:r>
            <w:r w:rsidRPr="004C0F1F">
              <w:rPr>
                <w:rFonts w:ascii="Calibri" w:eastAsia="Calibri" w:hAnsi="Calibri" w:cs="Calibri"/>
                <w:spacing w:val="-1"/>
                <w:sz w:val="20"/>
                <w:szCs w:val="20"/>
              </w:rPr>
              <w:t>d</w:t>
            </w:r>
            <w:r w:rsidRPr="004C0F1F">
              <w:rPr>
                <w:rFonts w:ascii="Calibri" w:eastAsia="Calibri" w:hAnsi="Calibri" w:cs="Calibri"/>
                <w:sz w:val="20"/>
                <w:szCs w:val="20"/>
              </w:rPr>
              <w:t xml:space="preserve">e </w:t>
            </w:r>
            <w:r w:rsidRPr="004C0F1F">
              <w:rPr>
                <w:rFonts w:ascii="Calibri" w:eastAsia="Calibri" w:hAnsi="Calibri" w:cs="Calibri"/>
                <w:spacing w:val="1"/>
                <w:sz w:val="20"/>
                <w:szCs w:val="20"/>
              </w:rPr>
              <w:t>1</w:t>
            </w:r>
            <w:r w:rsidRPr="004C0F1F">
              <w:rPr>
                <w:rFonts w:ascii="Calibri" w:eastAsia="Calibri" w:hAnsi="Calibri" w:cs="Calibri"/>
                <w:sz w:val="20"/>
                <w:szCs w:val="20"/>
              </w:rPr>
              <w:t>5</w:t>
            </w:r>
            <w:r w:rsidRPr="004C0F1F">
              <w:rPr>
                <w:rFonts w:ascii="Calibri" w:eastAsia="Calibri" w:hAnsi="Calibri" w:cs="Calibri"/>
                <w:spacing w:val="-1"/>
                <w:w w:val="103"/>
                <w:sz w:val="20"/>
                <w:szCs w:val="20"/>
              </w:rPr>
              <w:t>a</w:t>
            </w:r>
            <w:r w:rsidRPr="004C0F1F">
              <w:rPr>
                <w:rFonts w:ascii="Calibri" w:eastAsia="Calibri" w:hAnsi="Calibri" w:cs="Calibri"/>
                <w:spacing w:val="1"/>
                <w:w w:val="103"/>
                <w:sz w:val="20"/>
                <w:szCs w:val="20"/>
              </w:rPr>
              <w:t>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4C0F1F" w:rsidRPr="004C0F1F" w:rsidRDefault="004C0F1F" w:rsidP="004C0F1F">
            <w:pPr>
              <w:spacing w:before="5" w:line="360" w:lineRule="auto"/>
              <w:ind w:right="-20"/>
              <w:rPr>
                <w:rFonts w:ascii="Calibri" w:eastAsia="Calibri" w:hAnsi="Calibri" w:cs="Calibri"/>
                <w:sz w:val="20"/>
                <w:szCs w:val="20"/>
              </w:rPr>
            </w:pPr>
            <w:r w:rsidRPr="004C0F1F">
              <w:rPr>
                <w:rFonts w:ascii="Calibri" w:eastAsia="Calibri" w:hAnsi="Calibri" w:cs="Calibri"/>
                <w:w w:val="103"/>
                <w:sz w:val="20"/>
                <w:szCs w:val="20"/>
              </w:rPr>
              <w:t>0</w:t>
            </w:r>
          </w:p>
        </w:tc>
        <w:tc>
          <w:tcPr>
            <w:cnfStyle w:val="000100000000" w:firstRow="0" w:lastRow="0" w:firstColumn="0" w:lastColumn="1" w:oddVBand="0" w:evenVBand="0" w:oddHBand="0" w:evenHBand="0" w:firstRowFirstColumn="0" w:firstRowLastColumn="0" w:lastRowFirstColumn="0" w:lastRowLastColumn="0"/>
            <w:tcW w:w="3524" w:type="dxa"/>
          </w:tcPr>
          <w:p w:rsidR="004C0F1F" w:rsidRPr="004C0F1F" w:rsidRDefault="004C0F1F" w:rsidP="004C0F1F">
            <w:pPr>
              <w:spacing w:before="5"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4C0F1F" w:rsidRPr="004C0F1F" w:rsidTr="00851C0E">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4C0F1F" w:rsidRPr="004C0F1F" w:rsidRDefault="004C0F1F" w:rsidP="004C0F1F">
            <w:pPr>
              <w:spacing w:before="4"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1</w:t>
            </w:r>
            <w:r w:rsidRPr="004C0F1F">
              <w:rPr>
                <w:rFonts w:ascii="Calibri" w:eastAsia="Calibri" w:hAnsi="Calibri" w:cs="Calibri"/>
                <w:sz w:val="20"/>
                <w:szCs w:val="20"/>
              </w:rPr>
              <w:t xml:space="preserve">5 a </w:t>
            </w:r>
            <w:r w:rsidRPr="004C0F1F">
              <w:rPr>
                <w:rFonts w:ascii="Calibri" w:eastAsia="Calibri" w:hAnsi="Calibri" w:cs="Calibri"/>
                <w:spacing w:val="1"/>
                <w:sz w:val="20"/>
                <w:szCs w:val="20"/>
              </w:rPr>
              <w:t>2</w:t>
            </w:r>
            <w:r w:rsidRPr="004C0F1F">
              <w:rPr>
                <w:rFonts w:ascii="Calibri" w:eastAsia="Calibri" w:hAnsi="Calibri" w:cs="Calibri"/>
                <w:sz w:val="20"/>
                <w:szCs w:val="20"/>
              </w:rPr>
              <w:t>9</w:t>
            </w:r>
            <w:r w:rsidRPr="004C0F1F">
              <w:rPr>
                <w:rFonts w:ascii="Calibri" w:eastAsia="Calibri" w:hAnsi="Calibri" w:cs="Calibri"/>
                <w:spacing w:val="-1"/>
                <w:w w:val="103"/>
                <w:sz w:val="20"/>
                <w:szCs w:val="20"/>
              </w:rPr>
              <w:t>añ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4C0F1F" w:rsidRPr="004C0F1F" w:rsidRDefault="004C0F1F" w:rsidP="004C0F1F">
            <w:pPr>
              <w:spacing w:before="4" w:line="360" w:lineRule="auto"/>
              <w:ind w:right="-20"/>
              <w:rPr>
                <w:rFonts w:ascii="Calibri" w:eastAsia="Calibri" w:hAnsi="Calibri" w:cs="Calibri"/>
                <w:sz w:val="20"/>
                <w:szCs w:val="20"/>
              </w:rPr>
            </w:pPr>
            <w:r w:rsidRPr="004C0F1F">
              <w:rPr>
                <w:rFonts w:ascii="Calibri" w:eastAsia="Calibri" w:hAnsi="Calibri" w:cs="Calibri"/>
                <w:sz w:val="20"/>
                <w:szCs w:val="20"/>
              </w:rPr>
              <w:t>8</w:t>
            </w:r>
          </w:p>
          <w:p w:rsidR="004C0F1F" w:rsidRPr="004C0F1F" w:rsidRDefault="004C0F1F" w:rsidP="004C0F1F">
            <w:pPr>
              <w:spacing w:before="4" w:line="360" w:lineRule="auto"/>
              <w:ind w:right="-20"/>
              <w:rPr>
                <w:rFonts w:ascii="Calibri" w:eastAsia="Calibri" w:hAnsi="Calibri" w:cs="Calibri"/>
                <w:sz w:val="20"/>
                <w:szCs w:val="20"/>
              </w:rPr>
            </w:pPr>
          </w:p>
          <w:p w:rsidR="004C0F1F" w:rsidRPr="004C0F1F" w:rsidRDefault="004C0F1F" w:rsidP="004C0F1F">
            <w:pPr>
              <w:spacing w:before="4" w:line="360" w:lineRule="auto"/>
              <w:ind w:right="-20"/>
              <w:rPr>
                <w:rFonts w:ascii="Calibri" w:eastAsia="Calibri" w:hAnsi="Calibri" w:cs="Calibri"/>
                <w:sz w:val="20"/>
                <w:szCs w:val="20"/>
              </w:rPr>
            </w:pPr>
          </w:p>
          <w:p w:rsidR="004C0F1F" w:rsidRPr="004C0F1F" w:rsidRDefault="004C0F1F" w:rsidP="004C0F1F">
            <w:pPr>
              <w:spacing w:before="4" w:line="360" w:lineRule="auto"/>
              <w:ind w:right="-20"/>
              <w:rPr>
                <w:rFonts w:ascii="Calibri" w:eastAsia="Calibri" w:hAnsi="Calibri" w:cs="Calibri"/>
                <w:sz w:val="20"/>
                <w:szCs w:val="20"/>
              </w:rPr>
            </w:pPr>
          </w:p>
        </w:tc>
        <w:tc>
          <w:tcPr>
            <w:cnfStyle w:val="000100000000" w:firstRow="0" w:lastRow="0" w:firstColumn="0" w:lastColumn="1" w:oddVBand="0" w:evenVBand="0" w:oddHBand="0" w:evenHBand="0" w:firstRowFirstColumn="0" w:firstRowLastColumn="0" w:lastRowFirstColumn="0" w:lastRowLastColumn="0"/>
            <w:tcW w:w="3524" w:type="dxa"/>
          </w:tcPr>
          <w:p w:rsidR="004C0F1F" w:rsidRPr="004C0F1F" w:rsidRDefault="004C0F1F" w:rsidP="004C0F1F">
            <w:pPr>
              <w:spacing w:before="4"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4C0F1F" w:rsidRPr="004C0F1F" w:rsidTr="00851C0E">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4C0F1F" w:rsidRPr="004C0F1F" w:rsidRDefault="004C0F1F" w:rsidP="004C0F1F">
            <w:pPr>
              <w:spacing w:before="5"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3</w:t>
            </w:r>
            <w:r w:rsidRPr="004C0F1F">
              <w:rPr>
                <w:rFonts w:ascii="Calibri" w:eastAsia="Calibri" w:hAnsi="Calibri" w:cs="Calibri"/>
                <w:sz w:val="20"/>
                <w:szCs w:val="20"/>
              </w:rPr>
              <w:t xml:space="preserve">0 a </w:t>
            </w:r>
            <w:r w:rsidRPr="004C0F1F">
              <w:rPr>
                <w:rFonts w:ascii="Calibri" w:eastAsia="Calibri" w:hAnsi="Calibri" w:cs="Calibri"/>
                <w:spacing w:val="1"/>
                <w:sz w:val="20"/>
                <w:szCs w:val="20"/>
              </w:rPr>
              <w:t>4</w:t>
            </w:r>
            <w:r w:rsidRPr="004C0F1F">
              <w:rPr>
                <w:rFonts w:ascii="Calibri" w:eastAsia="Calibri" w:hAnsi="Calibri" w:cs="Calibri"/>
                <w:sz w:val="20"/>
                <w:szCs w:val="20"/>
              </w:rPr>
              <w:t xml:space="preserve">4 </w:t>
            </w:r>
            <w:r w:rsidRPr="004C0F1F">
              <w:rPr>
                <w:rFonts w:ascii="Calibri" w:eastAsia="Calibri" w:hAnsi="Calibri" w:cs="Calibri"/>
                <w:spacing w:val="-1"/>
                <w:w w:val="103"/>
                <w:sz w:val="20"/>
                <w:szCs w:val="20"/>
              </w:rPr>
              <w:t>añ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4C0F1F" w:rsidRPr="004C0F1F" w:rsidRDefault="004C0F1F" w:rsidP="004C0F1F">
            <w:pPr>
              <w:spacing w:before="5" w:line="360" w:lineRule="auto"/>
              <w:ind w:right="-20"/>
              <w:rPr>
                <w:rFonts w:ascii="Calibri" w:eastAsia="Calibri" w:hAnsi="Calibri" w:cs="Calibri"/>
                <w:sz w:val="20"/>
                <w:szCs w:val="20"/>
              </w:rPr>
            </w:pPr>
            <w:r w:rsidRPr="004C0F1F">
              <w:rPr>
                <w:rFonts w:ascii="Calibri" w:eastAsia="Calibri" w:hAnsi="Calibri" w:cs="Calibri"/>
                <w:sz w:val="20"/>
                <w:szCs w:val="20"/>
              </w:rPr>
              <w:t>9</w:t>
            </w:r>
          </w:p>
        </w:tc>
        <w:tc>
          <w:tcPr>
            <w:cnfStyle w:val="000100000000" w:firstRow="0" w:lastRow="0" w:firstColumn="0" w:lastColumn="1" w:oddVBand="0" w:evenVBand="0" w:oddHBand="0" w:evenHBand="0" w:firstRowFirstColumn="0" w:firstRowLastColumn="0" w:lastRowFirstColumn="0" w:lastRowLastColumn="0"/>
            <w:tcW w:w="3524" w:type="dxa"/>
          </w:tcPr>
          <w:p w:rsidR="004C0F1F" w:rsidRPr="004C0F1F" w:rsidRDefault="004C0F1F" w:rsidP="004C0F1F">
            <w:pPr>
              <w:spacing w:before="5"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4C0F1F" w:rsidRPr="004C0F1F" w:rsidTr="00851C0E">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4C0F1F" w:rsidRPr="004C0F1F" w:rsidRDefault="004C0F1F" w:rsidP="004C0F1F">
            <w:pPr>
              <w:spacing w:before="4"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4</w:t>
            </w:r>
            <w:r w:rsidRPr="004C0F1F">
              <w:rPr>
                <w:rFonts w:ascii="Calibri" w:eastAsia="Calibri" w:hAnsi="Calibri" w:cs="Calibri"/>
                <w:sz w:val="20"/>
                <w:szCs w:val="20"/>
              </w:rPr>
              <w:t xml:space="preserve">5 a </w:t>
            </w:r>
            <w:r w:rsidRPr="004C0F1F">
              <w:rPr>
                <w:rFonts w:ascii="Calibri" w:eastAsia="Calibri" w:hAnsi="Calibri" w:cs="Calibri"/>
                <w:spacing w:val="1"/>
                <w:sz w:val="20"/>
                <w:szCs w:val="20"/>
              </w:rPr>
              <w:t>5</w:t>
            </w:r>
            <w:r w:rsidRPr="004C0F1F">
              <w:rPr>
                <w:rFonts w:ascii="Calibri" w:eastAsia="Calibri" w:hAnsi="Calibri" w:cs="Calibri"/>
                <w:sz w:val="20"/>
                <w:szCs w:val="20"/>
              </w:rPr>
              <w:t xml:space="preserve">9 </w:t>
            </w:r>
            <w:r w:rsidRPr="004C0F1F">
              <w:rPr>
                <w:rFonts w:ascii="Calibri" w:eastAsia="Calibri" w:hAnsi="Calibri" w:cs="Calibri"/>
                <w:spacing w:val="-1"/>
                <w:w w:val="103"/>
                <w:sz w:val="20"/>
                <w:szCs w:val="20"/>
              </w:rPr>
              <w:t>añ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4C0F1F" w:rsidRPr="004C0F1F" w:rsidRDefault="004C0F1F" w:rsidP="004C0F1F">
            <w:pPr>
              <w:spacing w:before="4" w:line="360" w:lineRule="auto"/>
              <w:ind w:right="-20"/>
              <w:rPr>
                <w:rFonts w:ascii="Calibri" w:eastAsia="Calibri" w:hAnsi="Calibri" w:cs="Calibri"/>
                <w:sz w:val="20"/>
                <w:szCs w:val="20"/>
              </w:rPr>
            </w:pPr>
            <w:r w:rsidRPr="004C0F1F">
              <w:rPr>
                <w:rFonts w:ascii="Calibri" w:eastAsia="Calibri" w:hAnsi="Calibri" w:cs="Calibri"/>
                <w:sz w:val="20"/>
                <w:szCs w:val="20"/>
              </w:rPr>
              <w:t>4</w:t>
            </w:r>
          </w:p>
        </w:tc>
        <w:tc>
          <w:tcPr>
            <w:cnfStyle w:val="000100000000" w:firstRow="0" w:lastRow="0" w:firstColumn="0" w:lastColumn="1" w:oddVBand="0" w:evenVBand="0" w:oddHBand="0" w:evenHBand="0" w:firstRowFirstColumn="0" w:firstRowLastColumn="0" w:lastRowFirstColumn="0" w:lastRowLastColumn="0"/>
            <w:tcW w:w="3524" w:type="dxa"/>
          </w:tcPr>
          <w:p w:rsidR="004C0F1F" w:rsidRPr="004C0F1F" w:rsidRDefault="004C0F1F" w:rsidP="004C0F1F">
            <w:pPr>
              <w:spacing w:before="4"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4C0F1F" w:rsidRPr="004C0F1F" w:rsidTr="00851C0E">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4C0F1F" w:rsidRPr="004C0F1F" w:rsidRDefault="004C0F1F" w:rsidP="004C0F1F">
            <w:pPr>
              <w:spacing w:before="5"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6</w:t>
            </w:r>
            <w:r w:rsidRPr="004C0F1F">
              <w:rPr>
                <w:rFonts w:ascii="Calibri" w:eastAsia="Calibri" w:hAnsi="Calibri" w:cs="Calibri"/>
                <w:sz w:val="20"/>
                <w:szCs w:val="20"/>
              </w:rPr>
              <w:t xml:space="preserve">0 o </w:t>
            </w:r>
            <w:r w:rsidRPr="004C0F1F">
              <w:rPr>
                <w:rFonts w:ascii="Calibri" w:eastAsia="Calibri" w:hAnsi="Calibri" w:cs="Calibri"/>
                <w:spacing w:val="-1"/>
                <w:w w:val="103"/>
                <w:sz w:val="20"/>
                <w:szCs w:val="20"/>
              </w:rPr>
              <w:t>m</w:t>
            </w:r>
            <w:r w:rsidRPr="004C0F1F">
              <w:rPr>
                <w:rFonts w:ascii="Calibri" w:eastAsia="Calibri" w:hAnsi="Calibri" w:cs="Calibri"/>
                <w:spacing w:val="1"/>
                <w:w w:val="103"/>
                <w:sz w:val="20"/>
                <w:szCs w:val="20"/>
              </w:rPr>
              <w:t>á</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4C0F1F" w:rsidRPr="004C0F1F" w:rsidRDefault="004C0F1F" w:rsidP="004C0F1F">
            <w:pPr>
              <w:spacing w:before="5" w:line="360" w:lineRule="auto"/>
              <w:ind w:right="-20"/>
              <w:rPr>
                <w:rFonts w:ascii="Calibri" w:eastAsia="Calibri" w:hAnsi="Calibri" w:cs="Calibri"/>
                <w:sz w:val="20"/>
                <w:szCs w:val="20"/>
              </w:rPr>
            </w:pPr>
            <w:r w:rsidRPr="004C0F1F">
              <w:rPr>
                <w:rFonts w:ascii="Calibri" w:eastAsia="Calibri" w:hAnsi="Calibri" w:cs="Calibri"/>
                <w:sz w:val="20"/>
                <w:szCs w:val="20"/>
              </w:rPr>
              <w:t>6</w:t>
            </w:r>
          </w:p>
        </w:tc>
        <w:tc>
          <w:tcPr>
            <w:cnfStyle w:val="000100000000" w:firstRow="0" w:lastRow="0" w:firstColumn="0" w:lastColumn="1" w:oddVBand="0" w:evenVBand="0" w:oddHBand="0" w:evenHBand="0" w:firstRowFirstColumn="0" w:firstRowLastColumn="0" w:lastRowFirstColumn="0" w:lastRowLastColumn="0"/>
            <w:tcW w:w="3524" w:type="dxa"/>
          </w:tcPr>
          <w:p w:rsidR="004C0F1F" w:rsidRPr="004C0F1F" w:rsidRDefault="004C0F1F" w:rsidP="004C0F1F">
            <w:pPr>
              <w:spacing w:before="5"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4C0F1F" w:rsidRPr="004C0F1F" w:rsidTr="00851C0E">
        <w:trPr>
          <w:cnfStyle w:val="010000000000" w:firstRow="0" w:lastRow="1" w:firstColumn="0" w:lastColumn="0" w:oddVBand="0" w:evenVBand="0" w:oddHBand="0" w:evenHBand="0" w:firstRowFirstColumn="0" w:firstRowLastColumn="0" w:lastRowFirstColumn="0" w:lastRowLastColumn="0"/>
          <w:trHeight w:hRule="exact" w:val="448"/>
        </w:trPr>
        <w:tc>
          <w:tcPr>
            <w:cnfStyle w:val="001000000000" w:firstRow="0" w:lastRow="0" w:firstColumn="1" w:lastColumn="0" w:oddVBand="0" w:evenVBand="0" w:oddHBand="0" w:evenHBand="0" w:firstRowFirstColumn="0" w:firstRowLastColumn="0" w:lastRowFirstColumn="0" w:lastRowLastColumn="0"/>
            <w:tcW w:w="3561" w:type="dxa"/>
            <w:tcBorders>
              <w:top w:val="none" w:sz="0" w:space="0" w:color="auto"/>
            </w:tcBorders>
          </w:tcPr>
          <w:p w:rsidR="004C0F1F" w:rsidRPr="004C0F1F" w:rsidRDefault="004C0F1F" w:rsidP="004C0F1F">
            <w:pPr>
              <w:spacing w:before="4" w:line="360" w:lineRule="auto"/>
              <w:ind w:left="96" w:right="-20"/>
              <w:rPr>
                <w:rFonts w:ascii="Calibri" w:eastAsia="Calibri" w:hAnsi="Calibri" w:cs="Calibri"/>
                <w:sz w:val="20"/>
                <w:szCs w:val="20"/>
              </w:rPr>
            </w:pPr>
            <w:r w:rsidRPr="004C0F1F">
              <w:rPr>
                <w:rFonts w:ascii="Calibri" w:eastAsia="Calibri" w:hAnsi="Calibri" w:cs="Calibri"/>
                <w:spacing w:val="1"/>
                <w:w w:val="103"/>
                <w:sz w:val="20"/>
                <w:szCs w:val="20"/>
              </w:rPr>
              <w:t>T</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t</w:t>
            </w:r>
            <w:r w:rsidRPr="004C0F1F">
              <w:rPr>
                <w:rFonts w:ascii="Calibri" w:eastAsia="Calibri" w:hAnsi="Calibri" w:cs="Calibri"/>
                <w:spacing w:val="-1"/>
                <w:w w:val="103"/>
                <w:sz w:val="20"/>
                <w:szCs w:val="20"/>
              </w:rPr>
              <w:t>a</w:t>
            </w:r>
            <w:r w:rsidRPr="004C0F1F">
              <w:rPr>
                <w:rFonts w:ascii="Calibri" w:eastAsia="Calibri" w:hAnsi="Calibri"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194" w:type="dxa"/>
            <w:tcBorders>
              <w:top w:val="none" w:sz="0" w:space="0" w:color="auto"/>
            </w:tcBorders>
          </w:tcPr>
          <w:p w:rsidR="004C0F1F" w:rsidRPr="004C0F1F" w:rsidRDefault="004C0F1F" w:rsidP="004C0F1F">
            <w:pPr>
              <w:spacing w:before="4" w:line="360" w:lineRule="auto"/>
              <w:ind w:right="-20"/>
              <w:rPr>
                <w:rFonts w:ascii="Calibri" w:eastAsia="Calibri" w:hAnsi="Calibri" w:cs="Calibri"/>
                <w:sz w:val="20"/>
                <w:szCs w:val="20"/>
              </w:rPr>
            </w:pPr>
            <w:r w:rsidRPr="004C0F1F">
              <w:rPr>
                <w:rFonts w:ascii="Calibri" w:eastAsia="Calibri" w:hAnsi="Calibri" w:cs="Calibri"/>
                <w:sz w:val="20"/>
                <w:szCs w:val="20"/>
              </w:rPr>
              <w:t>27</w:t>
            </w:r>
          </w:p>
        </w:tc>
        <w:tc>
          <w:tcPr>
            <w:cnfStyle w:val="000100000000" w:firstRow="0" w:lastRow="0" w:firstColumn="0" w:lastColumn="1" w:oddVBand="0" w:evenVBand="0" w:oddHBand="0" w:evenHBand="0" w:firstRowFirstColumn="0" w:firstRowLastColumn="0" w:lastRowFirstColumn="0" w:lastRowLastColumn="0"/>
            <w:tcW w:w="3524" w:type="dxa"/>
            <w:tcBorders>
              <w:top w:val="none" w:sz="0" w:space="0" w:color="auto"/>
            </w:tcBorders>
          </w:tcPr>
          <w:p w:rsidR="004C0F1F" w:rsidRPr="004C0F1F" w:rsidRDefault="004C0F1F" w:rsidP="004C0F1F">
            <w:pPr>
              <w:spacing w:before="4"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bl>
    <w:p w:rsidR="004C0F1F" w:rsidRPr="004C0F1F" w:rsidRDefault="004C0F1F" w:rsidP="004C0F1F">
      <w:pPr>
        <w:tabs>
          <w:tab w:val="left" w:pos="0"/>
        </w:tabs>
        <w:spacing w:after="0" w:line="360" w:lineRule="auto"/>
        <w:jc w:val="both"/>
        <w:rPr>
          <w:rFonts w:ascii="Arial" w:eastAsia="Times New Roman" w:hAnsi="Arial" w:cs="Arial"/>
          <w:b/>
          <w:sz w:val="24"/>
          <w:szCs w:val="24"/>
          <w:lang w:val="es-ES" w:eastAsia="es-ES"/>
        </w:rPr>
      </w:pPr>
      <w:r w:rsidRPr="004C0F1F">
        <w:rPr>
          <w:noProof/>
          <w:lang w:eastAsia="es-MX"/>
        </w:rPr>
        <w:drawing>
          <wp:anchor distT="0" distB="0" distL="114300" distR="114300" simplePos="0" relativeHeight="251657728" behindDoc="1" locked="0" layoutInCell="1" allowOverlap="1" wp14:anchorId="7367CFCB" wp14:editId="709B9475">
            <wp:simplePos x="0" y="0"/>
            <wp:positionH relativeFrom="column">
              <wp:posOffset>1034415</wp:posOffset>
            </wp:positionH>
            <wp:positionV relativeFrom="paragraph">
              <wp:posOffset>193040</wp:posOffset>
            </wp:positionV>
            <wp:extent cx="3638550" cy="1809750"/>
            <wp:effectExtent l="0" t="0" r="19050" b="19050"/>
            <wp:wrapNone/>
            <wp:docPr id="8"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C0F1F" w:rsidRPr="004C0F1F" w:rsidRDefault="004C0F1F" w:rsidP="004C0F1F">
      <w:pPr>
        <w:tabs>
          <w:tab w:val="left" w:pos="0"/>
        </w:tabs>
        <w:spacing w:after="0" w:line="360" w:lineRule="auto"/>
        <w:jc w:val="both"/>
        <w:rPr>
          <w:rFonts w:ascii="Arial" w:eastAsia="Times New Roman" w:hAnsi="Arial" w:cs="Arial"/>
          <w:b/>
          <w:sz w:val="24"/>
          <w:szCs w:val="24"/>
          <w:lang w:val="es-ES" w:eastAsia="es-ES"/>
        </w:rPr>
      </w:pPr>
    </w:p>
    <w:p w:rsidR="004C0F1F" w:rsidRPr="004C0F1F" w:rsidRDefault="004C0F1F" w:rsidP="004C0F1F">
      <w:pPr>
        <w:tabs>
          <w:tab w:val="left" w:pos="0"/>
        </w:tabs>
        <w:spacing w:after="0" w:line="360" w:lineRule="auto"/>
        <w:jc w:val="right"/>
        <w:rPr>
          <w:rFonts w:ascii="Arial" w:eastAsia="Times New Roman" w:hAnsi="Arial" w:cs="Arial"/>
          <w:b/>
          <w:sz w:val="24"/>
          <w:szCs w:val="24"/>
          <w:lang w:val="es-ES" w:eastAsia="es-ES"/>
        </w:rPr>
      </w:pPr>
    </w:p>
    <w:p w:rsidR="004C0F1F" w:rsidRPr="004C0F1F" w:rsidRDefault="004C0F1F" w:rsidP="004C0F1F">
      <w:pPr>
        <w:tabs>
          <w:tab w:val="left" w:pos="0"/>
        </w:tabs>
        <w:spacing w:after="0" w:line="360" w:lineRule="auto"/>
        <w:jc w:val="both"/>
        <w:rPr>
          <w:rFonts w:ascii="Arial" w:eastAsia="Times New Roman" w:hAnsi="Arial" w:cs="Arial"/>
          <w:sz w:val="24"/>
          <w:szCs w:val="24"/>
          <w:u w:val="single"/>
          <w:lang w:val="es-ES" w:eastAsia="es-ES"/>
        </w:rPr>
      </w:pPr>
    </w:p>
    <w:p w:rsidR="005910D2" w:rsidRDefault="005910D2" w:rsidP="005103CE">
      <w:pPr>
        <w:tabs>
          <w:tab w:val="left" w:pos="0"/>
        </w:tabs>
        <w:spacing w:after="0" w:line="360" w:lineRule="auto"/>
        <w:jc w:val="both"/>
        <w:rPr>
          <w:rFonts w:ascii="Arial" w:eastAsia="Times New Roman" w:hAnsi="Arial" w:cs="Arial"/>
          <w:b/>
          <w:sz w:val="24"/>
          <w:szCs w:val="24"/>
          <w:lang w:val="es-ES" w:eastAsia="es-ES"/>
        </w:rPr>
      </w:pPr>
    </w:p>
    <w:p w:rsidR="00851C0E" w:rsidRDefault="00851C0E" w:rsidP="005103CE">
      <w:pPr>
        <w:tabs>
          <w:tab w:val="left" w:pos="0"/>
        </w:tabs>
        <w:spacing w:after="0" w:line="360" w:lineRule="auto"/>
        <w:jc w:val="both"/>
        <w:rPr>
          <w:rFonts w:ascii="Arial" w:eastAsia="Times New Roman" w:hAnsi="Arial" w:cs="Arial"/>
          <w:b/>
          <w:sz w:val="24"/>
          <w:szCs w:val="24"/>
          <w:lang w:val="es-ES" w:eastAsia="es-ES"/>
        </w:rPr>
      </w:pPr>
    </w:p>
    <w:p w:rsidR="00851C0E" w:rsidRDefault="00851C0E" w:rsidP="005103CE">
      <w:pPr>
        <w:tabs>
          <w:tab w:val="left" w:pos="0"/>
        </w:tabs>
        <w:spacing w:after="0" w:line="360" w:lineRule="auto"/>
        <w:jc w:val="both"/>
        <w:rPr>
          <w:rFonts w:ascii="Arial" w:eastAsia="Times New Roman" w:hAnsi="Arial" w:cs="Arial"/>
          <w:b/>
          <w:sz w:val="24"/>
          <w:szCs w:val="24"/>
          <w:lang w:val="es-ES" w:eastAsia="es-ES"/>
        </w:rPr>
      </w:pPr>
    </w:p>
    <w:p w:rsidR="00851C0E" w:rsidRDefault="00851C0E"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F13E49" w:rsidRDefault="00F13E49" w:rsidP="005103CE">
      <w:pPr>
        <w:tabs>
          <w:tab w:val="left" w:pos="0"/>
        </w:tabs>
        <w:spacing w:after="0" w:line="360" w:lineRule="auto"/>
        <w:jc w:val="both"/>
        <w:rPr>
          <w:rFonts w:ascii="Arial" w:eastAsia="Times New Roman" w:hAnsi="Arial" w:cs="Arial"/>
          <w:b/>
          <w:sz w:val="24"/>
          <w:szCs w:val="24"/>
          <w:lang w:val="es-ES" w:eastAsia="es-ES"/>
        </w:rPr>
      </w:pPr>
    </w:p>
    <w:p w:rsidR="00B2749E" w:rsidRDefault="00B2749E" w:rsidP="005103CE">
      <w:pPr>
        <w:tabs>
          <w:tab w:val="left" w:pos="0"/>
        </w:tabs>
        <w:spacing w:after="0" w:line="360" w:lineRule="auto"/>
        <w:jc w:val="both"/>
        <w:rPr>
          <w:rFonts w:ascii="Arial" w:eastAsia="Times New Roman" w:hAnsi="Arial" w:cs="Arial"/>
          <w:b/>
          <w:sz w:val="24"/>
          <w:szCs w:val="24"/>
          <w:lang w:val="es-ES" w:eastAsia="es-ES"/>
        </w:rPr>
      </w:pPr>
    </w:p>
    <w:p w:rsidR="008F12F0" w:rsidRDefault="00391592" w:rsidP="005103CE">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CONCLUSIONES Y RECOMENDACIONES </w:t>
      </w:r>
    </w:p>
    <w:p w:rsidR="005910D2" w:rsidRDefault="005910D2" w:rsidP="005103CE">
      <w:pPr>
        <w:tabs>
          <w:tab w:val="left" w:pos="0"/>
        </w:tabs>
        <w:spacing w:after="0" w:line="360" w:lineRule="auto"/>
        <w:jc w:val="both"/>
        <w:rPr>
          <w:rFonts w:ascii="Arial" w:eastAsia="Times New Roman" w:hAnsi="Arial" w:cs="Arial"/>
          <w:b/>
          <w:sz w:val="24"/>
          <w:szCs w:val="24"/>
          <w:lang w:val="es-ES" w:eastAsia="es-ES"/>
        </w:rPr>
      </w:pPr>
    </w:p>
    <w:p w:rsidR="008F12F0" w:rsidRDefault="00792905"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El trabaj</w:t>
      </w:r>
      <w:r w:rsidR="007672F6">
        <w:rPr>
          <w:rFonts w:ascii="Arial" w:eastAsia="Times New Roman" w:hAnsi="Arial" w:cs="Arial"/>
          <w:sz w:val="24"/>
          <w:szCs w:val="24"/>
          <w:lang w:val="es-ES" w:eastAsia="es-ES"/>
        </w:rPr>
        <w:t>o</w:t>
      </w:r>
      <w:r>
        <w:rPr>
          <w:rFonts w:ascii="Arial" w:eastAsia="Times New Roman" w:hAnsi="Arial" w:cs="Arial"/>
          <w:sz w:val="24"/>
          <w:szCs w:val="24"/>
          <w:lang w:val="es-ES" w:eastAsia="es-ES"/>
        </w:rPr>
        <w:t xml:space="preserve"> realizado con los grupos formados por el CDM</w:t>
      </w:r>
      <w:r w:rsidR="008F12F0">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concluy</w:t>
      </w:r>
      <w:r w:rsidR="007672F6">
        <w:rPr>
          <w:rFonts w:ascii="Arial" w:eastAsia="Times New Roman" w:hAnsi="Arial" w:cs="Arial"/>
          <w:sz w:val="24"/>
          <w:szCs w:val="24"/>
          <w:lang w:val="es-ES" w:eastAsia="es-ES"/>
        </w:rPr>
        <w:t>ó</w:t>
      </w:r>
      <w:r>
        <w:rPr>
          <w:rFonts w:ascii="Arial" w:eastAsia="Times New Roman" w:hAnsi="Arial" w:cs="Arial"/>
          <w:sz w:val="24"/>
          <w:szCs w:val="24"/>
          <w:lang w:val="es-ES" w:eastAsia="es-ES"/>
        </w:rPr>
        <w:t xml:space="preserve"> con la Jornada de Oferta de Servicios</w:t>
      </w:r>
      <w:r w:rsidR="000E6821">
        <w:rPr>
          <w:rFonts w:ascii="Arial" w:eastAsia="Times New Roman" w:hAnsi="Arial" w:cs="Arial"/>
          <w:sz w:val="24"/>
          <w:szCs w:val="24"/>
          <w:lang w:val="es-ES" w:eastAsia="es-ES"/>
        </w:rPr>
        <w:t xml:space="preserve"> en Favor de las Mujeres</w:t>
      </w:r>
      <w:r>
        <w:rPr>
          <w:rFonts w:ascii="Arial" w:eastAsia="Times New Roman" w:hAnsi="Arial" w:cs="Arial"/>
          <w:sz w:val="24"/>
          <w:szCs w:val="24"/>
          <w:lang w:val="es-ES" w:eastAsia="es-ES"/>
        </w:rPr>
        <w:t>, misma que se realizó con la finalidad de invitar a las integrantes de cada uno de ellos, así como a otras mujeres para brindarles la información y los servicios de cada una de las in</w:t>
      </w:r>
      <w:r w:rsidR="008F12F0">
        <w:rPr>
          <w:rFonts w:ascii="Arial" w:eastAsia="Times New Roman" w:hAnsi="Arial" w:cs="Arial"/>
          <w:sz w:val="24"/>
          <w:szCs w:val="24"/>
          <w:lang w:val="es-ES" w:eastAsia="es-ES"/>
        </w:rPr>
        <w:t>stituciones participantes, esperando que haya sido de gran utilidad, ya que es la primera jornada que se realiza en el municipio de Arandas.</w:t>
      </w:r>
    </w:p>
    <w:p w:rsidR="008F12F0" w:rsidRDefault="008F12F0" w:rsidP="005103CE">
      <w:pPr>
        <w:tabs>
          <w:tab w:val="left" w:pos="0"/>
        </w:tabs>
        <w:spacing w:after="0" w:line="360" w:lineRule="auto"/>
        <w:jc w:val="both"/>
        <w:rPr>
          <w:rFonts w:ascii="Arial" w:eastAsia="Times New Roman" w:hAnsi="Arial" w:cs="Arial"/>
          <w:sz w:val="24"/>
          <w:szCs w:val="24"/>
          <w:lang w:val="es-ES" w:eastAsia="es-ES"/>
        </w:rPr>
      </w:pPr>
    </w:p>
    <w:p w:rsidR="00BD186C" w:rsidRDefault="00A617EF"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Las </w:t>
      </w:r>
      <w:r w:rsidR="00087149">
        <w:rPr>
          <w:rFonts w:ascii="Arial" w:eastAsia="Times New Roman" w:hAnsi="Arial" w:cs="Arial"/>
          <w:sz w:val="24"/>
          <w:szCs w:val="24"/>
          <w:lang w:val="es-ES" w:eastAsia="es-ES"/>
        </w:rPr>
        <w:t xml:space="preserve">mujeres que integraron los grupos del CDM se mostraron agradecidas por los conocimientos que se les transmitieron, especialmente los de oficios no tradicionales con la implementación del taller de carpintería, ya que </w:t>
      </w:r>
      <w:r w:rsidR="005C4BD0">
        <w:rPr>
          <w:rFonts w:ascii="Arial" w:eastAsia="Times New Roman" w:hAnsi="Arial" w:cs="Arial"/>
          <w:sz w:val="24"/>
          <w:szCs w:val="24"/>
          <w:lang w:val="es-ES" w:eastAsia="es-ES"/>
        </w:rPr>
        <w:t>buscan realizar las actividades aprendidas para generar un ingreso económico</w:t>
      </w:r>
      <w:r w:rsidR="00BD186C">
        <w:rPr>
          <w:rFonts w:ascii="Arial" w:eastAsia="Times New Roman" w:hAnsi="Arial" w:cs="Arial"/>
          <w:sz w:val="24"/>
          <w:szCs w:val="24"/>
          <w:lang w:val="es-ES" w:eastAsia="es-ES"/>
        </w:rPr>
        <w:t>.</w:t>
      </w:r>
    </w:p>
    <w:p w:rsidR="00BD186C" w:rsidRDefault="00BD186C" w:rsidP="005103CE">
      <w:pPr>
        <w:tabs>
          <w:tab w:val="left" w:pos="0"/>
        </w:tabs>
        <w:spacing w:after="0" w:line="360" w:lineRule="auto"/>
        <w:jc w:val="both"/>
        <w:rPr>
          <w:rFonts w:ascii="Arial" w:eastAsia="Times New Roman" w:hAnsi="Arial" w:cs="Arial"/>
          <w:sz w:val="24"/>
          <w:szCs w:val="24"/>
          <w:lang w:val="es-ES" w:eastAsia="es-ES"/>
        </w:rPr>
      </w:pPr>
    </w:p>
    <w:p w:rsidR="00663470" w:rsidRDefault="00F70BB3"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pretende que las lideresas </w:t>
      </w:r>
      <w:r w:rsidR="0016754C">
        <w:rPr>
          <w:rFonts w:ascii="Arial" w:eastAsia="Times New Roman" w:hAnsi="Arial" w:cs="Arial"/>
          <w:sz w:val="24"/>
          <w:szCs w:val="24"/>
          <w:lang w:val="es-ES" w:eastAsia="es-ES"/>
        </w:rPr>
        <w:t xml:space="preserve">trabajen en favor de otras mujeres, llevándoles información </w:t>
      </w:r>
      <w:r w:rsidR="0033159A">
        <w:rPr>
          <w:rFonts w:ascii="Arial" w:eastAsia="Times New Roman" w:hAnsi="Arial" w:cs="Arial"/>
          <w:sz w:val="24"/>
          <w:szCs w:val="24"/>
          <w:lang w:val="es-ES" w:eastAsia="es-ES"/>
        </w:rPr>
        <w:t xml:space="preserve">de utilidad a través de la gestión de </w:t>
      </w:r>
      <w:r w:rsidR="0016754C">
        <w:rPr>
          <w:rFonts w:ascii="Arial" w:eastAsia="Times New Roman" w:hAnsi="Arial" w:cs="Arial"/>
          <w:sz w:val="24"/>
          <w:szCs w:val="24"/>
          <w:lang w:val="es-ES" w:eastAsia="es-ES"/>
        </w:rPr>
        <w:t>programas y servicios que contribuyan a mejorar su calidad</w:t>
      </w:r>
      <w:r w:rsidR="0030248A">
        <w:rPr>
          <w:rFonts w:ascii="Arial" w:eastAsia="Times New Roman" w:hAnsi="Arial" w:cs="Arial"/>
          <w:sz w:val="24"/>
          <w:szCs w:val="24"/>
          <w:lang w:val="es-ES" w:eastAsia="es-ES"/>
        </w:rPr>
        <w:t xml:space="preserve"> de vida</w:t>
      </w:r>
      <w:r w:rsidR="0016754C">
        <w:rPr>
          <w:rFonts w:ascii="Arial" w:eastAsia="Times New Roman" w:hAnsi="Arial" w:cs="Arial"/>
          <w:sz w:val="24"/>
          <w:szCs w:val="24"/>
          <w:lang w:val="es-ES" w:eastAsia="es-ES"/>
        </w:rPr>
        <w:t xml:space="preserve"> y </w:t>
      </w:r>
      <w:r w:rsidR="0030248A">
        <w:rPr>
          <w:rFonts w:ascii="Arial" w:eastAsia="Times New Roman" w:hAnsi="Arial" w:cs="Arial"/>
          <w:sz w:val="24"/>
          <w:szCs w:val="24"/>
          <w:lang w:val="es-ES" w:eastAsia="es-ES"/>
        </w:rPr>
        <w:t xml:space="preserve">así poder </w:t>
      </w:r>
      <w:r w:rsidR="00B437D1">
        <w:rPr>
          <w:rFonts w:ascii="Arial" w:eastAsia="Times New Roman" w:hAnsi="Arial" w:cs="Arial"/>
          <w:sz w:val="24"/>
          <w:szCs w:val="24"/>
          <w:lang w:val="es-ES" w:eastAsia="es-ES"/>
        </w:rPr>
        <w:t>lograr una igualdad sustantiva</w:t>
      </w:r>
      <w:r w:rsidR="00663470">
        <w:rPr>
          <w:rFonts w:ascii="Arial" w:eastAsia="Times New Roman" w:hAnsi="Arial" w:cs="Arial"/>
          <w:sz w:val="24"/>
          <w:szCs w:val="24"/>
          <w:lang w:val="es-ES" w:eastAsia="es-ES"/>
        </w:rPr>
        <w:t xml:space="preserve"> que les permita ejercer sus derechos de manera satisfactoria.</w:t>
      </w:r>
    </w:p>
    <w:p w:rsidR="00097C2D" w:rsidRDefault="00097C2D" w:rsidP="005103CE">
      <w:pPr>
        <w:tabs>
          <w:tab w:val="left" w:pos="0"/>
        </w:tabs>
        <w:spacing w:after="0" w:line="360" w:lineRule="auto"/>
        <w:jc w:val="both"/>
        <w:rPr>
          <w:rFonts w:ascii="Arial" w:eastAsia="Times New Roman" w:hAnsi="Arial" w:cs="Arial"/>
          <w:sz w:val="24"/>
          <w:szCs w:val="24"/>
          <w:lang w:val="es-ES" w:eastAsia="es-ES"/>
        </w:rPr>
      </w:pPr>
    </w:p>
    <w:p w:rsidR="00097C2D" w:rsidRDefault="00097C2D"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Para el mes de noviembre se trabajará en la elaboración del cierre del proyecto, esperando </w:t>
      </w:r>
      <w:r w:rsidR="00954951">
        <w:rPr>
          <w:rFonts w:ascii="Arial" w:eastAsia="Times New Roman" w:hAnsi="Arial" w:cs="Arial"/>
          <w:sz w:val="24"/>
          <w:szCs w:val="24"/>
          <w:lang w:val="es-ES" w:eastAsia="es-ES"/>
        </w:rPr>
        <w:t>concluir de manera eficaz</w:t>
      </w:r>
      <w:r>
        <w:rPr>
          <w:rFonts w:ascii="Arial" w:eastAsia="Times New Roman" w:hAnsi="Arial" w:cs="Arial"/>
          <w:sz w:val="24"/>
          <w:szCs w:val="24"/>
          <w:lang w:val="es-ES" w:eastAsia="es-ES"/>
        </w:rPr>
        <w:t xml:space="preserve"> con todas las actividades necesarias para el mismo.</w:t>
      </w:r>
    </w:p>
    <w:p w:rsidR="00313538" w:rsidRDefault="00B437D1"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 </w:t>
      </w:r>
    </w:p>
    <w:p w:rsidR="00313538" w:rsidRDefault="00313538" w:rsidP="005103CE">
      <w:pPr>
        <w:tabs>
          <w:tab w:val="left" w:pos="0"/>
        </w:tabs>
        <w:spacing w:after="0" w:line="360" w:lineRule="auto"/>
        <w:jc w:val="both"/>
        <w:rPr>
          <w:rFonts w:ascii="Arial" w:eastAsia="Times New Roman" w:hAnsi="Arial" w:cs="Arial"/>
          <w:sz w:val="24"/>
          <w:szCs w:val="24"/>
          <w:lang w:val="es-ES" w:eastAsia="es-ES"/>
        </w:rPr>
      </w:pPr>
    </w:p>
    <w:p w:rsidR="00A617EF" w:rsidRDefault="005C4BD0" w:rsidP="005103CE">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 </w:t>
      </w:r>
    </w:p>
    <w:p w:rsidR="008F12F0" w:rsidRDefault="008F12F0" w:rsidP="005103CE">
      <w:pPr>
        <w:tabs>
          <w:tab w:val="left" w:pos="0"/>
        </w:tabs>
        <w:spacing w:after="0" w:line="360" w:lineRule="auto"/>
        <w:jc w:val="both"/>
        <w:rPr>
          <w:rFonts w:ascii="Arial" w:eastAsia="Times New Roman" w:hAnsi="Arial" w:cs="Arial"/>
          <w:sz w:val="24"/>
          <w:szCs w:val="24"/>
          <w:lang w:val="es-ES" w:eastAsia="es-ES"/>
        </w:rPr>
      </w:pPr>
    </w:p>
    <w:p w:rsidR="008F12F0" w:rsidRDefault="008F12F0" w:rsidP="005103CE">
      <w:pPr>
        <w:tabs>
          <w:tab w:val="left" w:pos="0"/>
        </w:tabs>
        <w:spacing w:after="0" w:line="360" w:lineRule="auto"/>
        <w:jc w:val="both"/>
        <w:rPr>
          <w:rFonts w:ascii="Arial" w:eastAsia="Times New Roman" w:hAnsi="Arial" w:cs="Arial"/>
          <w:sz w:val="24"/>
          <w:szCs w:val="24"/>
          <w:lang w:val="es-ES" w:eastAsia="es-ES"/>
        </w:rPr>
      </w:pPr>
    </w:p>
    <w:p w:rsidR="008F12F0" w:rsidRDefault="008F12F0" w:rsidP="005103CE">
      <w:pPr>
        <w:tabs>
          <w:tab w:val="left" w:pos="0"/>
        </w:tabs>
        <w:spacing w:after="0" w:line="360" w:lineRule="auto"/>
        <w:jc w:val="both"/>
        <w:rPr>
          <w:rFonts w:ascii="Arial" w:eastAsia="Times New Roman" w:hAnsi="Arial" w:cs="Arial"/>
          <w:sz w:val="24"/>
          <w:szCs w:val="24"/>
          <w:lang w:val="es-ES" w:eastAsia="es-ES"/>
        </w:rPr>
      </w:pPr>
    </w:p>
    <w:p w:rsidR="00792905" w:rsidRDefault="00792905" w:rsidP="005103CE">
      <w:pPr>
        <w:tabs>
          <w:tab w:val="left" w:pos="0"/>
        </w:tabs>
        <w:spacing w:after="0" w:line="360" w:lineRule="auto"/>
        <w:jc w:val="both"/>
        <w:rPr>
          <w:rFonts w:ascii="Arial" w:eastAsia="Times New Roman" w:hAnsi="Arial" w:cs="Arial"/>
          <w:sz w:val="24"/>
          <w:szCs w:val="24"/>
          <w:lang w:val="es-ES" w:eastAsia="es-ES"/>
        </w:rPr>
      </w:pPr>
    </w:p>
    <w:p w:rsidR="00792905" w:rsidRDefault="00792905" w:rsidP="005103CE">
      <w:pPr>
        <w:tabs>
          <w:tab w:val="left" w:pos="0"/>
        </w:tabs>
        <w:spacing w:after="0" w:line="360" w:lineRule="auto"/>
        <w:jc w:val="both"/>
        <w:rPr>
          <w:rFonts w:ascii="Arial" w:eastAsia="Times New Roman" w:hAnsi="Arial" w:cs="Arial"/>
          <w:sz w:val="24"/>
          <w:szCs w:val="24"/>
          <w:lang w:val="es-ES" w:eastAsia="es-ES"/>
        </w:rPr>
      </w:pPr>
    </w:p>
    <w:p w:rsidR="00792905" w:rsidRDefault="00792905" w:rsidP="005103CE">
      <w:pPr>
        <w:tabs>
          <w:tab w:val="left" w:pos="0"/>
        </w:tabs>
        <w:spacing w:after="0" w:line="360" w:lineRule="auto"/>
        <w:jc w:val="both"/>
        <w:rPr>
          <w:rFonts w:ascii="Arial" w:eastAsia="Times New Roman" w:hAnsi="Arial" w:cs="Arial"/>
          <w:sz w:val="24"/>
          <w:szCs w:val="24"/>
          <w:lang w:val="es-ES" w:eastAsia="es-ES"/>
        </w:rPr>
      </w:pPr>
    </w:p>
    <w:p w:rsidR="00391592" w:rsidRPr="00792905" w:rsidRDefault="00391592" w:rsidP="00792905">
      <w:pPr>
        <w:tabs>
          <w:tab w:val="left" w:pos="0"/>
        </w:tabs>
        <w:spacing w:after="0" w:line="360" w:lineRule="auto"/>
        <w:jc w:val="both"/>
        <w:rPr>
          <w:rFonts w:ascii="Arial" w:eastAsia="Times New Roman" w:hAnsi="Arial" w:cs="Arial"/>
          <w:sz w:val="24"/>
          <w:szCs w:val="24"/>
          <w:lang w:val="es-ES" w:eastAsia="es-ES"/>
        </w:rPr>
      </w:pP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FIRMAS</w:t>
      </w: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rPr>
          <w:rFonts w:ascii="Arial" w:eastAsia="Times New Roman" w:hAnsi="Arial" w:cs="Arial"/>
          <w:b/>
          <w:sz w:val="24"/>
          <w:szCs w:val="24"/>
          <w:lang w:val="es-ES" w:eastAsia="es-ES"/>
        </w:rPr>
      </w:pPr>
    </w:p>
    <w:p w:rsidR="00850BCA" w:rsidRPr="00FA409B" w:rsidRDefault="00850BCA" w:rsidP="00AE6E00">
      <w:pPr>
        <w:tabs>
          <w:tab w:val="left" w:pos="0"/>
        </w:tabs>
        <w:spacing w:after="0" w:line="360" w:lineRule="auto"/>
        <w:rPr>
          <w:rFonts w:ascii="Arial" w:eastAsia="Times New Roman" w:hAnsi="Arial" w:cs="Arial"/>
          <w:b/>
          <w:sz w:val="24"/>
          <w:szCs w:val="24"/>
          <w:lang w:val="es-ES" w:eastAsia="es-ES"/>
        </w:rPr>
      </w:pPr>
    </w:p>
    <w:p w:rsidR="00391592" w:rsidRPr="00FA409B" w:rsidRDefault="00850BCA" w:rsidP="005103CE">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LIC. ALEJANDRO CHÁVEZ ZAMUDIO</w:t>
      </w:r>
    </w:p>
    <w:p w:rsidR="00391592" w:rsidRPr="00FA409B" w:rsidRDefault="007A2D10" w:rsidP="007A2D10">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RESPONSABLE DEL PROYECTO</w:t>
      </w:r>
    </w:p>
    <w:p w:rsidR="00391592" w:rsidRPr="00FA409B" w:rsidRDefault="00391592" w:rsidP="005103CE">
      <w:pPr>
        <w:tabs>
          <w:tab w:val="left" w:pos="0"/>
        </w:tabs>
        <w:spacing w:after="0" w:line="360" w:lineRule="auto"/>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p>
    <w:p w:rsidR="00391592" w:rsidRPr="00FA409B" w:rsidRDefault="00391592" w:rsidP="005103CE">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RESPONSABLE DE LA ELABORACIÓN:</w:t>
      </w:r>
    </w:p>
    <w:p w:rsidR="00391592" w:rsidRPr="00FA409B" w:rsidRDefault="00391592" w:rsidP="005103CE">
      <w:pPr>
        <w:tabs>
          <w:tab w:val="left" w:pos="0"/>
        </w:tabs>
        <w:spacing w:after="0" w:line="360" w:lineRule="auto"/>
        <w:rPr>
          <w:rFonts w:ascii="Arial" w:eastAsia="Times New Roman" w:hAnsi="Arial" w:cs="Arial"/>
          <w:b/>
          <w:sz w:val="24"/>
          <w:szCs w:val="24"/>
          <w:lang w:val="es-ES" w:eastAsia="es-ES"/>
        </w:rPr>
      </w:pPr>
    </w:p>
    <w:p w:rsidR="00391592" w:rsidRDefault="00391592" w:rsidP="005103CE">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LICDA. ERICKA FABIOLA VILLEGAS COSS Y LEÓN</w:t>
      </w:r>
    </w:p>
    <w:p w:rsidR="00391592" w:rsidRDefault="00391592" w:rsidP="005103CE">
      <w:pPr>
        <w:spacing w:line="360" w:lineRule="auto"/>
        <w:rPr>
          <w:rFonts w:ascii="Arial" w:eastAsia="Times New Roman" w:hAnsi="Arial" w:cs="Arial"/>
          <w:sz w:val="24"/>
          <w:szCs w:val="24"/>
          <w:lang w:val="es-ES" w:eastAsia="es-ES"/>
        </w:rPr>
      </w:pPr>
    </w:p>
    <w:p w:rsidR="00391592" w:rsidRPr="00F378EE" w:rsidRDefault="00391592" w:rsidP="005103CE">
      <w:pPr>
        <w:tabs>
          <w:tab w:val="left" w:pos="3720"/>
        </w:tabs>
        <w:spacing w:line="36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ab/>
      </w:r>
      <w:bookmarkStart w:id="1" w:name="_GoBack"/>
      <w:bookmarkEnd w:id="1"/>
    </w:p>
    <w:sectPr w:rsidR="00391592" w:rsidRPr="00F378EE" w:rsidSect="00D1529F">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01D" w:rsidRDefault="007B001D">
      <w:pPr>
        <w:spacing w:after="0" w:line="240" w:lineRule="auto"/>
      </w:pPr>
      <w:r>
        <w:separator/>
      </w:r>
    </w:p>
  </w:endnote>
  <w:endnote w:type="continuationSeparator" w:id="0">
    <w:p w:rsidR="007B001D" w:rsidRDefault="007B0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529F" w:rsidRDefault="007672F6">
    <w:pPr>
      <w:pStyle w:val="Piedepgina"/>
      <w:jc w:val="right"/>
    </w:pPr>
  </w:p>
  <w:p w:rsidR="00D1529F" w:rsidRDefault="00EE7772" w:rsidP="00D1529F">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D1529F" w:rsidRDefault="007672F6" w:rsidP="00D1529F">
    <w:pPr>
      <w:pStyle w:val="Piedepgina"/>
    </w:pPr>
  </w:p>
  <w:p w:rsidR="00D1529F" w:rsidRDefault="007672F6" w:rsidP="00D1529F">
    <w:pPr>
      <w:pStyle w:val="Piedepgina"/>
      <w:jc w:val="center"/>
    </w:pPr>
  </w:p>
  <w:p w:rsidR="00D1529F" w:rsidRDefault="00A54DA9">
    <w:pPr>
      <w:pStyle w:val="Piedepgin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01D" w:rsidRDefault="007B001D">
      <w:pPr>
        <w:spacing w:after="0" w:line="240" w:lineRule="auto"/>
      </w:pPr>
      <w:r>
        <w:separator/>
      </w:r>
    </w:p>
  </w:footnote>
  <w:footnote w:type="continuationSeparator" w:id="0">
    <w:p w:rsidR="007B001D" w:rsidRDefault="007B00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72DF" w:rsidRDefault="00FE72DF">
    <w:pPr>
      <w:pStyle w:val="Encabezado"/>
    </w:pPr>
  </w:p>
  <w:p w:rsidR="00512C28" w:rsidRDefault="00FE72DF" w:rsidP="00791238">
    <w:pPr>
      <w:pStyle w:val="Encabezado"/>
      <w:tabs>
        <w:tab w:val="clear" w:pos="8838"/>
        <w:tab w:val="right" w:pos="8504"/>
      </w:tabs>
    </w:pPr>
    <w:r>
      <w:rPr>
        <w:noProof/>
        <w:lang w:eastAsia="es-MX"/>
      </w:rPr>
      <w:drawing>
        <wp:anchor distT="0" distB="0" distL="114300" distR="114300" simplePos="0" relativeHeight="251659264" behindDoc="1" locked="0" layoutInCell="1" allowOverlap="1" wp14:anchorId="29DE6ADE" wp14:editId="54B69579">
          <wp:simplePos x="0" y="0"/>
          <wp:positionH relativeFrom="column">
            <wp:posOffset>4206240</wp:posOffset>
          </wp:positionH>
          <wp:positionV relativeFrom="paragraph">
            <wp:posOffset>65405</wp:posOffset>
          </wp:positionV>
          <wp:extent cx="609600" cy="390525"/>
          <wp:effectExtent l="0" t="0" r="0" b="9525"/>
          <wp:wrapNone/>
          <wp:docPr id="5" name="Imagen 5"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inline distT="0" distB="0" distL="0" distR="0" wp14:anchorId="7B912017" wp14:editId="09890A18">
          <wp:extent cx="4048125" cy="533400"/>
          <wp:effectExtent l="0" t="0" r="9525" b="0"/>
          <wp:docPr id="6" name="Imagen 6"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extLst>
                      <a:ext uri="{28A0092B-C50C-407E-A947-70E740481C1C}">
                        <a14:useLocalDpi xmlns:a14="http://schemas.microsoft.com/office/drawing/2010/main" val="0"/>
                      </a:ext>
                    </a:extLst>
                  </a:blip>
                  <a:srcRect r="25439"/>
                  <a:stretch/>
                </pic:blipFill>
                <pic:spPr bwMode="auto">
                  <a:xfrm>
                    <a:off x="0" y="0"/>
                    <a:ext cx="4048125" cy="533400"/>
                  </a:xfrm>
                  <a:prstGeom prst="rect">
                    <a:avLst/>
                  </a:prstGeom>
                  <a:noFill/>
                  <a:ln>
                    <a:noFill/>
                  </a:ln>
                  <a:extLst>
                    <a:ext uri="{53640926-AAD7-44D8-BBD7-CCE9431645EC}">
                      <a14:shadowObscured xmlns:a14="http://schemas.microsoft.com/office/drawing/2010/main"/>
                    </a:ext>
                  </a:extLst>
                </pic:spPr>
              </pic:pic>
            </a:graphicData>
          </a:graphic>
        </wp:inline>
      </w:drawing>
    </w:r>
    <w:r w:rsidR="0079123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46F19"/>
    <w:multiLevelType w:val="hybridMultilevel"/>
    <w:tmpl w:val="BAD05F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1592"/>
    <w:rsid w:val="0000208D"/>
    <w:rsid w:val="00010D36"/>
    <w:rsid w:val="00012540"/>
    <w:rsid w:val="00024DCC"/>
    <w:rsid w:val="000374C9"/>
    <w:rsid w:val="00040197"/>
    <w:rsid w:val="000422C6"/>
    <w:rsid w:val="000469E4"/>
    <w:rsid w:val="00046A6C"/>
    <w:rsid w:val="00047A49"/>
    <w:rsid w:val="000500B6"/>
    <w:rsid w:val="00055D4E"/>
    <w:rsid w:val="00057F14"/>
    <w:rsid w:val="00064DDE"/>
    <w:rsid w:val="0007146D"/>
    <w:rsid w:val="00072776"/>
    <w:rsid w:val="00072F4B"/>
    <w:rsid w:val="000800F1"/>
    <w:rsid w:val="00083CF5"/>
    <w:rsid w:val="00084F78"/>
    <w:rsid w:val="000855B1"/>
    <w:rsid w:val="00087149"/>
    <w:rsid w:val="00087444"/>
    <w:rsid w:val="00087AE0"/>
    <w:rsid w:val="00095861"/>
    <w:rsid w:val="00096D21"/>
    <w:rsid w:val="000979E2"/>
    <w:rsid w:val="00097C2D"/>
    <w:rsid w:val="000A79CC"/>
    <w:rsid w:val="000B3774"/>
    <w:rsid w:val="000B5A64"/>
    <w:rsid w:val="000C1E46"/>
    <w:rsid w:val="000C31EB"/>
    <w:rsid w:val="000C4E80"/>
    <w:rsid w:val="000E2763"/>
    <w:rsid w:val="000E3BA6"/>
    <w:rsid w:val="000E655F"/>
    <w:rsid w:val="000E6821"/>
    <w:rsid w:val="000F0FB3"/>
    <w:rsid w:val="000F2E10"/>
    <w:rsid w:val="001008F3"/>
    <w:rsid w:val="001202CD"/>
    <w:rsid w:val="001228AD"/>
    <w:rsid w:val="00123F68"/>
    <w:rsid w:val="00124DC0"/>
    <w:rsid w:val="00126EC1"/>
    <w:rsid w:val="001308A2"/>
    <w:rsid w:val="0013099A"/>
    <w:rsid w:val="001357E3"/>
    <w:rsid w:val="00136A3C"/>
    <w:rsid w:val="00137F99"/>
    <w:rsid w:val="00143107"/>
    <w:rsid w:val="001542B3"/>
    <w:rsid w:val="0016225B"/>
    <w:rsid w:val="00164A22"/>
    <w:rsid w:val="0016754C"/>
    <w:rsid w:val="00170607"/>
    <w:rsid w:val="0017267A"/>
    <w:rsid w:val="00173A17"/>
    <w:rsid w:val="0017562E"/>
    <w:rsid w:val="001770BF"/>
    <w:rsid w:val="0018454F"/>
    <w:rsid w:val="00186D9D"/>
    <w:rsid w:val="00192B9D"/>
    <w:rsid w:val="00196A3D"/>
    <w:rsid w:val="001A0CE8"/>
    <w:rsid w:val="001A1516"/>
    <w:rsid w:val="001A2037"/>
    <w:rsid w:val="001A3892"/>
    <w:rsid w:val="001B0F27"/>
    <w:rsid w:val="001B1808"/>
    <w:rsid w:val="001B31D0"/>
    <w:rsid w:val="001B3407"/>
    <w:rsid w:val="001B41EA"/>
    <w:rsid w:val="001C0B8D"/>
    <w:rsid w:val="001C44E5"/>
    <w:rsid w:val="001C4635"/>
    <w:rsid w:val="001C52E4"/>
    <w:rsid w:val="001C575A"/>
    <w:rsid w:val="001C5F1F"/>
    <w:rsid w:val="001C797F"/>
    <w:rsid w:val="001E06E5"/>
    <w:rsid w:val="001E5079"/>
    <w:rsid w:val="001E603B"/>
    <w:rsid w:val="001F4DCB"/>
    <w:rsid w:val="001F7E51"/>
    <w:rsid w:val="002029FC"/>
    <w:rsid w:val="00213EBF"/>
    <w:rsid w:val="0021468D"/>
    <w:rsid w:val="0022198B"/>
    <w:rsid w:val="0022217A"/>
    <w:rsid w:val="0022326D"/>
    <w:rsid w:val="00230155"/>
    <w:rsid w:val="00233B79"/>
    <w:rsid w:val="00236F0A"/>
    <w:rsid w:val="0024782C"/>
    <w:rsid w:val="002577C6"/>
    <w:rsid w:val="0026072A"/>
    <w:rsid w:val="00265368"/>
    <w:rsid w:val="002732FE"/>
    <w:rsid w:val="00277AAB"/>
    <w:rsid w:val="002832DB"/>
    <w:rsid w:val="00284EB6"/>
    <w:rsid w:val="00290F45"/>
    <w:rsid w:val="00291025"/>
    <w:rsid w:val="0029223C"/>
    <w:rsid w:val="002930D8"/>
    <w:rsid w:val="00296053"/>
    <w:rsid w:val="002A0F8B"/>
    <w:rsid w:val="002A6C1C"/>
    <w:rsid w:val="002A7336"/>
    <w:rsid w:val="002B01D9"/>
    <w:rsid w:val="002B6BFF"/>
    <w:rsid w:val="002C2A6E"/>
    <w:rsid w:val="002D4497"/>
    <w:rsid w:val="002D4524"/>
    <w:rsid w:val="002D51D9"/>
    <w:rsid w:val="002E44F0"/>
    <w:rsid w:val="002F3069"/>
    <w:rsid w:val="002F472B"/>
    <w:rsid w:val="0030248A"/>
    <w:rsid w:val="00310E33"/>
    <w:rsid w:val="00311A52"/>
    <w:rsid w:val="00313538"/>
    <w:rsid w:val="0031431C"/>
    <w:rsid w:val="003172AD"/>
    <w:rsid w:val="00320034"/>
    <w:rsid w:val="00321915"/>
    <w:rsid w:val="00324B81"/>
    <w:rsid w:val="0033159A"/>
    <w:rsid w:val="0033742C"/>
    <w:rsid w:val="0034155D"/>
    <w:rsid w:val="00342E85"/>
    <w:rsid w:val="00354AD5"/>
    <w:rsid w:val="00355050"/>
    <w:rsid w:val="00357E9A"/>
    <w:rsid w:val="0036394E"/>
    <w:rsid w:val="00366CC8"/>
    <w:rsid w:val="00372972"/>
    <w:rsid w:val="00372E03"/>
    <w:rsid w:val="00374935"/>
    <w:rsid w:val="00374C10"/>
    <w:rsid w:val="00380130"/>
    <w:rsid w:val="0038338C"/>
    <w:rsid w:val="0038481D"/>
    <w:rsid w:val="00386BF2"/>
    <w:rsid w:val="00391592"/>
    <w:rsid w:val="00397796"/>
    <w:rsid w:val="003A3D5D"/>
    <w:rsid w:val="003A452B"/>
    <w:rsid w:val="003A5427"/>
    <w:rsid w:val="003B62D3"/>
    <w:rsid w:val="003B7058"/>
    <w:rsid w:val="003C1227"/>
    <w:rsid w:val="003C4212"/>
    <w:rsid w:val="003C715F"/>
    <w:rsid w:val="003C7686"/>
    <w:rsid w:val="003D2F6B"/>
    <w:rsid w:val="003D7716"/>
    <w:rsid w:val="003E21C0"/>
    <w:rsid w:val="003E38C6"/>
    <w:rsid w:val="003F5660"/>
    <w:rsid w:val="0042744B"/>
    <w:rsid w:val="004318BD"/>
    <w:rsid w:val="00432D51"/>
    <w:rsid w:val="00440505"/>
    <w:rsid w:val="004422A9"/>
    <w:rsid w:val="00447D03"/>
    <w:rsid w:val="00452356"/>
    <w:rsid w:val="004526B5"/>
    <w:rsid w:val="00460CA9"/>
    <w:rsid w:val="00461DF4"/>
    <w:rsid w:val="00490A34"/>
    <w:rsid w:val="00492194"/>
    <w:rsid w:val="00492BD2"/>
    <w:rsid w:val="00492E96"/>
    <w:rsid w:val="004B2359"/>
    <w:rsid w:val="004B237F"/>
    <w:rsid w:val="004B3062"/>
    <w:rsid w:val="004B6372"/>
    <w:rsid w:val="004B78E0"/>
    <w:rsid w:val="004C01BD"/>
    <w:rsid w:val="004C0F1F"/>
    <w:rsid w:val="004C18BB"/>
    <w:rsid w:val="004C5B88"/>
    <w:rsid w:val="004E0F51"/>
    <w:rsid w:val="004E2957"/>
    <w:rsid w:val="004E73BB"/>
    <w:rsid w:val="004E75F0"/>
    <w:rsid w:val="004F4B0C"/>
    <w:rsid w:val="00502040"/>
    <w:rsid w:val="00506416"/>
    <w:rsid w:val="005103CE"/>
    <w:rsid w:val="00513351"/>
    <w:rsid w:val="005153CF"/>
    <w:rsid w:val="005349A3"/>
    <w:rsid w:val="00534E0D"/>
    <w:rsid w:val="005356C2"/>
    <w:rsid w:val="00540110"/>
    <w:rsid w:val="005411F5"/>
    <w:rsid w:val="00544081"/>
    <w:rsid w:val="005462E0"/>
    <w:rsid w:val="00557069"/>
    <w:rsid w:val="00560FB6"/>
    <w:rsid w:val="00562B6B"/>
    <w:rsid w:val="00571548"/>
    <w:rsid w:val="005730F7"/>
    <w:rsid w:val="005768FE"/>
    <w:rsid w:val="00581B77"/>
    <w:rsid w:val="005875DF"/>
    <w:rsid w:val="005910D2"/>
    <w:rsid w:val="005945E6"/>
    <w:rsid w:val="0059561C"/>
    <w:rsid w:val="005958D5"/>
    <w:rsid w:val="005A1E96"/>
    <w:rsid w:val="005A3BF5"/>
    <w:rsid w:val="005B3E7F"/>
    <w:rsid w:val="005B7CBF"/>
    <w:rsid w:val="005C3E17"/>
    <w:rsid w:val="005C4BD0"/>
    <w:rsid w:val="005C5309"/>
    <w:rsid w:val="005C539F"/>
    <w:rsid w:val="005D30B3"/>
    <w:rsid w:val="005D39E4"/>
    <w:rsid w:val="005D4F41"/>
    <w:rsid w:val="005E392E"/>
    <w:rsid w:val="005E746E"/>
    <w:rsid w:val="005F0EF2"/>
    <w:rsid w:val="005F45F7"/>
    <w:rsid w:val="005F5623"/>
    <w:rsid w:val="0060346D"/>
    <w:rsid w:val="0060554F"/>
    <w:rsid w:val="00606811"/>
    <w:rsid w:val="00612EAA"/>
    <w:rsid w:val="00614C6E"/>
    <w:rsid w:val="006162B3"/>
    <w:rsid w:val="00626B38"/>
    <w:rsid w:val="00635200"/>
    <w:rsid w:val="006358B7"/>
    <w:rsid w:val="00650923"/>
    <w:rsid w:val="00655603"/>
    <w:rsid w:val="0065597C"/>
    <w:rsid w:val="006567DE"/>
    <w:rsid w:val="00656B4B"/>
    <w:rsid w:val="00663470"/>
    <w:rsid w:val="00663B8A"/>
    <w:rsid w:val="00666B79"/>
    <w:rsid w:val="0067213D"/>
    <w:rsid w:val="00673588"/>
    <w:rsid w:val="006837B3"/>
    <w:rsid w:val="0068578A"/>
    <w:rsid w:val="0069054D"/>
    <w:rsid w:val="00691EA5"/>
    <w:rsid w:val="0069384A"/>
    <w:rsid w:val="00697BD5"/>
    <w:rsid w:val="006A28D1"/>
    <w:rsid w:val="006B0174"/>
    <w:rsid w:val="006B1C1E"/>
    <w:rsid w:val="006B5A5F"/>
    <w:rsid w:val="006C098B"/>
    <w:rsid w:val="006C0BC2"/>
    <w:rsid w:val="006D137C"/>
    <w:rsid w:val="006D354D"/>
    <w:rsid w:val="006E02B4"/>
    <w:rsid w:val="006E4988"/>
    <w:rsid w:val="006F1249"/>
    <w:rsid w:val="006F7E73"/>
    <w:rsid w:val="0070338C"/>
    <w:rsid w:val="00703A55"/>
    <w:rsid w:val="0070478C"/>
    <w:rsid w:val="007105B8"/>
    <w:rsid w:val="00710847"/>
    <w:rsid w:val="00710885"/>
    <w:rsid w:val="00714241"/>
    <w:rsid w:val="007164DB"/>
    <w:rsid w:val="00717203"/>
    <w:rsid w:val="0071724C"/>
    <w:rsid w:val="00724A6A"/>
    <w:rsid w:val="0072533C"/>
    <w:rsid w:val="00725C75"/>
    <w:rsid w:val="0073431F"/>
    <w:rsid w:val="00740887"/>
    <w:rsid w:val="007415F8"/>
    <w:rsid w:val="00742E88"/>
    <w:rsid w:val="0074323F"/>
    <w:rsid w:val="00750E97"/>
    <w:rsid w:val="007523CB"/>
    <w:rsid w:val="00752B4D"/>
    <w:rsid w:val="00757DF1"/>
    <w:rsid w:val="00757ECD"/>
    <w:rsid w:val="0076701E"/>
    <w:rsid w:val="007672F6"/>
    <w:rsid w:val="007826A5"/>
    <w:rsid w:val="00791238"/>
    <w:rsid w:val="0079166B"/>
    <w:rsid w:val="007924A4"/>
    <w:rsid w:val="00792905"/>
    <w:rsid w:val="007933CF"/>
    <w:rsid w:val="00794459"/>
    <w:rsid w:val="007A2904"/>
    <w:rsid w:val="007A2D10"/>
    <w:rsid w:val="007A4D23"/>
    <w:rsid w:val="007B001D"/>
    <w:rsid w:val="007B4067"/>
    <w:rsid w:val="007C7741"/>
    <w:rsid w:val="007D2BEF"/>
    <w:rsid w:val="007D37E9"/>
    <w:rsid w:val="007D62CA"/>
    <w:rsid w:val="007F2502"/>
    <w:rsid w:val="007F3ADA"/>
    <w:rsid w:val="00800788"/>
    <w:rsid w:val="00801C34"/>
    <w:rsid w:val="0080428A"/>
    <w:rsid w:val="00811ED3"/>
    <w:rsid w:val="008136BC"/>
    <w:rsid w:val="00814F29"/>
    <w:rsid w:val="00824413"/>
    <w:rsid w:val="00825BB8"/>
    <w:rsid w:val="00825F0D"/>
    <w:rsid w:val="008279AD"/>
    <w:rsid w:val="0083000F"/>
    <w:rsid w:val="00835B3D"/>
    <w:rsid w:val="00836E2F"/>
    <w:rsid w:val="008434B2"/>
    <w:rsid w:val="0084516B"/>
    <w:rsid w:val="00850A81"/>
    <w:rsid w:val="00850BCA"/>
    <w:rsid w:val="00851C0E"/>
    <w:rsid w:val="00860B96"/>
    <w:rsid w:val="008622C2"/>
    <w:rsid w:val="00867002"/>
    <w:rsid w:val="00870E12"/>
    <w:rsid w:val="00884D73"/>
    <w:rsid w:val="00886565"/>
    <w:rsid w:val="0089091C"/>
    <w:rsid w:val="00891117"/>
    <w:rsid w:val="00893C2D"/>
    <w:rsid w:val="008A1BEC"/>
    <w:rsid w:val="008A666A"/>
    <w:rsid w:val="008A67B8"/>
    <w:rsid w:val="008B09D0"/>
    <w:rsid w:val="008B1A41"/>
    <w:rsid w:val="008B2737"/>
    <w:rsid w:val="008B28A5"/>
    <w:rsid w:val="008B2DBE"/>
    <w:rsid w:val="008B64BD"/>
    <w:rsid w:val="008C5757"/>
    <w:rsid w:val="008C72EA"/>
    <w:rsid w:val="008D3884"/>
    <w:rsid w:val="008D5B3B"/>
    <w:rsid w:val="008E3406"/>
    <w:rsid w:val="008F12F0"/>
    <w:rsid w:val="008F32AF"/>
    <w:rsid w:val="008F453F"/>
    <w:rsid w:val="00923649"/>
    <w:rsid w:val="009269FC"/>
    <w:rsid w:val="00931906"/>
    <w:rsid w:val="0093219B"/>
    <w:rsid w:val="00933335"/>
    <w:rsid w:val="009440B9"/>
    <w:rsid w:val="009466C6"/>
    <w:rsid w:val="00946D2B"/>
    <w:rsid w:val="00954951"/>
    <w:rsid w:val="009550DA"/>
    <w:rsid w:val="00964307"/>
    <w:rsid w:val="00970577"/>
    <w:rsid w:val="009755FD"/>
    <w:rsid w:val="00975A06"/>
    <w:rsid w:val="009810D6"/>
    <w:rsid w:val="009834D9"/>
    <w:rsid w:val="00990F91"/>
    <w:rsid w:val="0099100D"/>
    <w:rsid w:val="00991533"/>
    <w:rsid w:val="0099296A"/>
    <w:rsid w:val="00996167"/>
    <w:rsid w:val="00996EFF"/>
    <w:rsid w:val="009A3BBC"/>
    <w:rsid w:val="009B4F34"/>
    <w:rsid w:val="009B5402"/>
    <w:rsid w:val="009B6513"/>
    <w:rsid w:val="009C1334"/>
    <w:rsid w:val="009C3634"/>
    <w:rsid w:val="009D30C5"/>
    <w:rsid w:val="009D7A0A"/>
    <w:rsid w:val="009E3BF3"/>
    <w:rsid w:val="009E46C6"/>
    <w:rsid w:val="009E6B7C"/>
    <w:rsid w:val="009E76EE"/>
    <w:rsid w:val="009F1E21"/>
    <w:rsid w:val="009F33B7"/>
    <w:rsid w:val="00A02270"/>
    <w:rsid w:val="00A041C7"/>
    <w:rsid w:val="00A16F6D"/>
    <w:rsid w:val="00A17CA7"/>
    <w:rsid w:val="00A2724A"/>
    <w:rsid w:val="00A27D1C"/>
    <w:rsid w:val="00A4164B"/>
    <w:rsid w:val="00A42464"/>
    <w:rsid w:val="00A42D04"/>
    <w:rsid w:val="00A460DD"/>
    <w:rsid w:val="00A54DA9"/>
    <w:rsid w:val="00A617EF"/>
    <w:rsid w:val="00A6346C"/>
    <w:rsid w:val="00A714BC"/>
    <w:rsid w:val="00A727B9"/>
    <w:rsid w:val="00A75113"/>
    <w:rsid w:val="00A76819"/>
    <w:rsid w:val="00A82174"/>
    <w:rsid w:val="00A8618E"/>
    <w:rsid w:val="00A87CB9"/>
    <w:rsid w:val="00A90463"/>
    <w:rsid w:val="00A91F35"/>
    <w:rsid w:val="00A9230E"/>
    <w:rsid w:val="00A93E16"/>
    <w:rsid w:val="00AA41EB"/>
    <w:rsid w:val="00AB46C8"/>
    <w:rsid w:val="00AB5756"/>
    <w:rsid w:val="00AB7988"/>
    <w:rsid w:val="00AD009C"/>
    <w:rsid w:val="00AE0C97"/>
    <w:rsid w:val="00AE6E00"/>
    <w:rsid w:val="00AF1468"/>
    <w:rsid w:val="00AF2841"/>
    <w:rsid w:val="00AF2F28"/>
    <w:rsid w:val="00AF4B05"/>
    <w:rsid w:val="00B01E50"/>
    <w:rsid w:val="00B02A44"/>
    <w:rsid w:val="00B03BE2"/>
    <w:rsid w:val="00B05CE1"/>
    <w:rsid w:val="00B06F78"/>
    <w:rsid w:val="00B1193D"/>
    <w:rsid w:val="00B12CA9"/>
    <w:rsid w:val="00B139AE"/>
    <w:rsid w:val="00B17CF6"/>
    <w:rsid w:val="00B2749E"/>
    <w:rsid w:val="00B37A4A"/>
    <w:rsid w:val="00B419F3"/>
    <w:rsid w:val="00B41BB9"/>
    <w:rsid w:val="00B431F0"/>
    <w:rsid w:val="00B437D1"/>
    <w:rsid w:val="00B531F2"/>
    <w:rsid w:val="00B607E7"/>
    <w:rsid w:val="00B6282D"/>
    <w:rsid w:val="00B643AF"/>
    <w:rsid w:val="00B656F1"/>
    <w:rsid w:val="00B666C6"/>
    <w:rsid w:val="00B6766A"/>
    <w:rsid w:val="00B73C6B"/>
    <w:rsid w:val="00B77939"/>
    <w:rsid w:val="00B8018A"/>
    <w:rsid w:val="00B94DE8"/>
    <w:rsid w:val="00BA64E2"/>
    <w:rsid w:val="00BB0B0E"/>
    <w:rsid w:val="00BB5B6E"/>
    <w:rsid w:val="00BB7A0E"/>
    <w:rsid w:val="00BC11C1"/>
    <w:rsid w:val="00BC7ABC"/>
    <w:rsid w:val="00BD186C"/>
    <w:rsid w:val="00BD227F"/>
    <w:rsid w:val="00BD44FF"/>
    <w:rsid w:val="00BE2061"/>
    <w:rsid w:val="00BE31CB"/>
    <w:rsid w:val="00BE389E"/>
    <w:rsid w:val="00BF6BC5"/>
    <w:rsid w:val="00BF7239"/>
    <w:rsid w:val="00C0003A"/>
    <w:rsid w:val="00C05186"/>
    <w:rsid w:val="00C0592C"/>
    <w:rsid w:val="00C06D00"/>
    <w:rsid w:val="00C0749A"/>
    <w:rsid w:val="00C14938"/>
    <w:rsid w:val="00C243CD"/>
    <w:rsid w:val="00C268EE"/>
    <w:rsid w:val="00C3093C"/>
    <w:rsid w:val="00C35173"/>
    <w:rsid w:val="00C36FCF"/>
    <w:rsid w:val="00C427DA"/>
    <w:rsid w:val="00C45154"/>
    <w:rsid w:val="00C47F54"/>
    <w:rsid w:val="00C501C4"/>
    <w:rsid w:val="00C527F5"/>
    <w:rsid w:val="00C52E6F"/>
    <w:rsid w:val="00C53061"/>
    <w:rsid w:val="00C53A72"/>
    <w:rsid w:val="00C6095E"/>
    <w:rsid w:val="00C615E4"/>
    <w:rsid w:val="00C679D1"/>
    <w:rsid w:val="00C74308"/>
    <w:rsid w:val="00C74CEB"/>
    <w:rsid w:val="00C7660F"/>
    <w:rsid w:val="00C7680D"/>
    <w:rsid w:val="00C825CB"/>
    <w:rsid w:val="00C85CCE"/>
    <w:rsid w:val="00C93890"/>
    <w:rsid w:val="00C93E97"/>
    <w:rsid w:val="00C95144"/>
    <w:rsid w:val="00CA491C"/>
    <w:rsid w:val="00CA764F"/>
    <w:rsid w:val="00CB17DE"/>
    <w:rsid w:val="00CC41AB"/>
    <w:rsid w:val="00CC4817"/>
    <w:rsid w:val="00CC6429"/>
    <w:rsid w:val="00CC7FD4"/>
    <w:rsid w:val="00CD31DB"/>
    <w:rsid w:val="00CD5AF7"/>
    <w:rsid w:val="00CD655E"/>
    <w:rsid w:val="00CD67BA"/>
    <w:rsid w:val="00CD6D1C"/>
    <w:rsid w:val="00CE1F02"/>
    <w:rsid w:val="00CE2067"/>
    <w:rsid w:val="00CE44E5"/>
    <w:rsid w:val="00CE6EEA"/>
    <w:rsid w:val="00CF1069"/>
    <w:rsid w:val="00CF5284"/>
    <w:rsid w:val="00D07FF9"/>
    <w:rsid w:val="00D13404"/>
    <w:rsid w:val="00D15B5D"/>
    <w:rsid w:val="00D17290"/>
    <w:rsid w:val="00D233EC"/>
    <w:rsid w:val="00D24828"/>
    <w:rsid w:val="00D25A9A"/>
    <w:rsid w:val="00D31D14"/>
    <w:rsid w:val="00D31D86"/>
    <w:rsid w:val="00D32338"/>
    <w:rsid w:val="00D3557D"/>
    <w:rsid w:val="00D357C9"/>
    <w:rsid w:val="00D43E14"/>
    <w:rsid w:val="00D45FBF"/>
    <w:rsid w:val="00D4776B"/>
    <w:rsid w:val="00D521D6"/>
    <w:rsid w:val="00D54A5E"/>
    <w:rsid w:val="00D55313"/>
    <w:rsid w:val="00D55D61"/>
    <w:rsid w:val="00D626D9"/>
    <w:rsid w:val="00D672BE"/>
    <w:rsid w:val="00D7638B"/>
    <w:rsid w:val="00D80CF9"/>
    <w:rsid w:val="00D87217"/>
    <w:rsid w:val="00DA7323"/>
    <w:rsid w:val="00DB1121"/>
    <w:rsid w:val="00DB2780"/>
    <w:rsid w:val="00DC0FFE"/>
    <w:rsid w:val="00DC1212"/>
    <w:rsid w:val="00DC55ED"/>
    <w:rsid w:val="00DD275D"/>
    <w:rsid w:val="00DD51FD"/>
    <w:rsid w:val="00DE1C23"/>
    <w:rsid w:val="00DE2A1A"/>
    <w:rsid w:val="00DE3343"/>
    <w:rsid w:val="00DE5222"/>
    <w:rsid w:val="00E01D72"/>
    <w:rsid w:val="00E03F98"/>
    <w:rsid w:val="00E079F5"/>
    <w:rsid w:val="00E07D80"/>
    <w:rsid w:val="00E1417E"/>
    <w:rsid w:val="00E25E07"/>
    <w:rsid w:val="00E3384F"/>
    <w:rsid w:val="00E429AB"/>
    <w:rsid w:val="00E443A5"/>
    <w:rsid w:val="00E45D11"/>
    <w:rsid w:val="00E46D88"/>
    <w:rsid w:val="00E50945"/>
    <w:rsid w:val="00E52CD6"/>
    <w:rsid w:val="00E52F08"/>
    <w:rsid w:val="00E53FF8"/>
    <w:rsid w:val="00E55E41"/>
    <w:rsid w:val="00E55F49"/>
    <w:rsid w:val="00E64CBB"/>
    <w:rsid w:val="00E72249"/>
    <w:rsid w:val="00E72CF1"/>
    <w:rsid w:val="00E73A93"/>
    <w:rsid w:val="00E75C23"/>
    <w:rsid w:val="00E77BBF"/>
    <w:rsid w:val="00E812B0"/>
    <w:rsid w:val="00E91E7F"/>
    <w:rsid w:val="00E93498"/>
    <w:rsid w:val="00E95F1B"/>
    <w:rsid w:val="00EA34A3"/>
    <w:rsid w:val="00EA75E6"/>
    <w:rsid w:val="00EB1109"/>
    <w:rsid w:val="00EC11ED"/>
    <w:rsid w:val="00EC13F1"/>
    <w:rsid w:val="00EC2397"/>
    <w:rsid w:val="00EC26A5"/>
    <w:rsid w:val="00EC601E"/>
    <w:rsid w:val="00EC60D1"/>
    <w:rsid w:val="00EC62C8"/>
    <w:rsid w:val="00ED1283"/>
    <w:rsid w:val="00ED18A0"/>
    <w:rsid w:val="00ED364F"/>
    <w:rsid w:val="00ED4105"/>
    <w:rsid w:val="00ED76B6"/>
    <w:rsid w:val="00EE7772"/>
    <w:rsid w:val="00EF736C"/>
    <w:rsid w:val="00F009F8"/>
    <w:rsid w:val="00F018FB"/>
    <w:rsid w:val="00F03A03"/>
    <w:rsid w:val="00F03E21"/>
    <w:rsid w:val="00F05FD9"/>
    <w:rsid w:val="00F0684D"/>
    <w:rsid w:val="00F103A6"/>
    <w:rsid w:val="00F12081"/>
    <w:rsid w:val="00F13E49"/>
    <w:rsid w:val="00F142FF"/>
    <w:rsid w:val="00F207E2"/>
    <w:rsid w:val="00F2138D"/>
    <w:rsid w:val="00F21566"/>
    <w:rsid w:val="00F22BC5"/>
    <w:rsid w:val="00F24AAE"/>
    <w:rsid w:val="00F279F7"/>
    <w:rsid w:val="00F3429C"/>
    <w:rsid w:val="00F43CA7"/>
    <w:rsid w:val="00F50D8D"/>
    <w:rsid w:val="00F52359"/>
    <w:rsid w:val="00F54CD7"/>
    <w:rsid w:val="00F70BB3"/>
    <w:rsid w:val="00F76090"/>
    <w:rsid w:val="00F87970"/>
    <w:rsid w:val="00FA0B0D"/>
    <w:rsid w:val="00FA409B"/>
    <w:rsid w:val="00FA6DA9"/>
    <w:rsid w:val="00FA7C27"/>
    <w:rsid w:val="00FB2404"/>
    <w:rsid w:val="00FB44F8"/>
    <w:rsid w:val="00FB67B6"/>
    <w:rsid w:val="00FD2CCE"/>
    <w:rsid w:val="00FD49A1"/>
    <w:rsid w:val="00FD7097"/>
    <w:rsid w:val="00FE4D1D"/>
    <w:rsid w:val="00FE72DF"/>
    <w:rsid w:val="00FF331E"/>
    <w:rsid w:val="00FF41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56EDD"/>
  <w15:docId w15:val="{9FC4078F-055A-4E09-96AD-E4A159F9B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1592"/>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915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1592"/>
  </w:style>
  <w:style w:type="paragraph" w:styleId="Piedepgina">
    <w:name w:val="footer"/>
    <w:basedOn w:val="Normal"/>
    <w:link w:val="PiedepginaCar"/>
    <w:uiPriority w:val="99"/>
    <w:unhideWhenUsed/>
    <w:rsid w:val="003915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1592"/>
  </w:style>
  <w:style w:type="paragraph" w:styleId="Textodeglobo">
    <w:name w:val="Balloon Text"/>
    <w:basedOn w:val="Normal"/>
    <w:link w:val="TextodegloboCar"/>
    <w:uiPriority w:val="99"/>
    <w:semiHidden/>
    <w:unhideWhenUsed/>
    <w:rsid w:val="004B78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78E0"/>
    <w:rPr>
      <w:rFonts w:ascii="Tahoma" w:hAnsi="Tahoma" w:cs="Tahoma"/>
      <w:sz w:val="16"/>
      <w:szCs w:val="16"/>
    </w:rPr>
  </w:style>
  <w:style w:type="table" w:customStyle="1" w:styleId="Tabladecuadrcula4-nfasis41">
    <w:name w:val="Tabla de cuadrícula 4 - Énfasis 41"/>
    <w:basedOn w:val="Tablanormal"/>
    <w:next w:val="Tablanormal"/>
    <w:uiPriority w:val="49"/>
    <w:rsid w:val="008E3406"/>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8E3406"/>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8E340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E3406"/>
    <w:pPr>
      <w:widowControl w:val="0"/>
      <w:spacing w:after="0" w:line="240" w:lineRule="auto"/>
    </w:pPr>
    <w:rPr>
      <w:lang w:val="en-US"/>
    </w:rPr>
  </w:style>
  <w:style w:type="table" w:customStyle="1" w:styleId="Tabladecuadrcula4-nfasis412">
    <w:name w:val="Tabla de cuadrícula 4 - Énfasis 412"/>
    <w:basedOn w:val="Tablanormal"/>
    <w:next w:val="Tablanormal"/>
    <w:uiPriority w:val="49"/>
    <w:rsid w:val="00AA41EB"/>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1">
    <w:name w:val="Tabla de cuadrícula 4 - Énfasis 411"/>
    <w:basedOn w:val="Tablanormal"/>
    <w:uiPriority w:val="49"/>
    <w:rsid w:val="004C0F1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Prrafodelista">
    <w:name w:val="List Paragraph"/>
    <w:basedOn w:val="Normal"/>
    <w:uiPriority w:val="34"/>
    <w:qFormat/>
    <w:rsid w:val="00535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484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Talleres</a:t>
            </a:r>
            <a:r>
              <a:rPr lang="es-MX" baseline="0"/>
              <a:t> impartidos a población abierta</a:t>
            </a:r>
            <a:endParaRPr lang="es-MX"/>
          </a:p>
        </c:rich>
      </c:tx>
      <c:overlay val="0"/>
    </c:title>
    <c:autoTitleDeleted val="0"/>
    <c:plotArea>
      <c:layout/>
      <c:pieChart>
        <c:varyColors val="1"/>
        <c:ser>
          <c:idx val="0"/>
          <c:order val="0"/>
          <c:tx>
            <c:strRef>
              <c:f>Hoja1!$B$1</c:f>
              <c:strCache>
                <c:ptCount val="1"/>
                <c:pt idx="0">
                  <c:v>Ventas</c:v>
                </c:pt>
              </c:strCache>
            </c:strRef>
          </c:tx>
          <c:cat>
            <c:strRef>
              <c:f>Hoja1!$A$2:$A$4</c:f>
              <c:strCache>
                <c:ptCount val="3"/>
                <c:pt idx="0">
                  <c:v>Carpintería</c:v>
                </c:pt>
                <c:pt idx="1">
                  <c:v>Sexualidad en la Familia</c:v>
                </c:pt>
                <c:pt idx="2">
                  <c:v>Autoconocimiento para el cambio</c:v>
                </c:pt>
              </c:strCache>
            </c:strRef>
          </c:cat>
          <c:val>
            <c:numRef>
              <c:f>Hoja1!$B$2:$B$4</c:f>
              <c:numCache>
                <c:formatCode>General</c:formatCode>
                <c:ptCount val="3"/>
                <c:pt idx="0">
                  <c:v>2</c:v>
                </c:pt>
                <c:pt idx="1">
                  <c:v>1</c:v>
                </c:pt>
                <c:pt idx="2">
                  <c:v>1</c:v>
                </c:pt>
              </c:numCache>
            </c:numRef>
          </c:val>
          <c:extLst>
            <c:ext xmlns:c16="http://schemas.microsoft.com/office/drawing/2014/chart" uri="{C3380CC4-5D6E-409C-BE32-E72D297353CC}">
              <c16:uniqueId val="{00000000-A051-492D-8A1D-01F85FF79227}"/>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D6D-4723-923B-D20AF2F7B63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D6D-4723-923B-D20AF2F7B635}"/>
              </c:ext>
            </c:extLst>
          </c:dPt>
          <c:cat>
            <c:strRef>
              <c:f>Hoja1!$A$2:$A$3</c:f>
              <c:strCache>
                <c:ptCount val="2"/>
                <c:pt idx="0">
                  <c:v>mujeres</c:v>
                </c:pt>
                <c:pt idx="1">
                  <c:v>hombres</c:v>
                </c:pt>
              </c:strCache>
            </c:strRef>
          </c:cat>
          <c:val>
            <c:numRef>
              <c:f>Hoja1!$B$2:$B$3</c:f>
              <c:numCache>
                <c:formatCode>General</c:formatCode>
                <c:ptCount val="2"/>
                <c:pt idx="0">
                  <c:v>27</c:v>
                </c:pt>
                <c:pt idx="1">
                  <c:v>0</c:v>
                </c:pt>
              </c:numCache>
            </c:numRef>
          </c:val>
          <c:extLst>
            <c:ext xmlns:c16="http://schemas.microsoft.com/office/drawing/2014/chart" uri="{C3380CC4-5D6E-409C-BE32-E72D297353CC}">
              <c16:uniqueId val="{00000004-8D6D-4723-923B-D20AF2F7B635}"/>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8</c:v>
                </c:pt>
                <c:pt idx="2">
                  <c:v>9</c:v>
                </c:pt>
                <c:pt idx="3">
                  <c:v>4</c:v>
                </c:pt>
                <c:pt idx="4">
                  <c:v>6</c:v>
                </c:pt>
              </c:numCache>
            </c:numRef>
          </c:val>
          <c:extLst>
            <c:ext xmlns:c16="http://schemas.microsoft.com/office/drawing/2014/chart" uri="{C3380CC4-5D6E-409C-BE32-E72D297353CC}">
              <c16:uniqueId val="{00000000-F0B8-4FEB-A938-89CE7C16BD17}"/>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3</c:v>
                </c:pt>
                <c:pt idx="2">
                  <c:v>10</c:v>
                </c:pt>
                <c:pt idx="3">
                  <c:v>7</c:v>
                </c:pt>
                <c:pt idx="4">
                  <c:v>2</c:v>
                </c:pt>
              </c:numCache>
            </c:numRef>
          </c:val>
          <c:extLst>
            <c:ext xmlns:c16="http://schemas.microsoft.com/office/drawing/2014/chart" uri="{C3380CC4-5D6E-409C-BE32-E72D297353CC}">
              <c16:uniqueId val="{00000001-F0B8-4FEB-A938-89CE7C16BD17}"/>
            </c:ext>
          </c:extLst>
        </c:ser>
        <c:dLbls>
          <c:showLegendKey val="0"/>
          <c:showVal val="0"/>
          <c:showCatName val="0"/>
          <c:showSerName val="0"/>
          <c:showPercent val="0"/>
          <c:showBubbleSize val="0"/>
        </c:dLbls>
        <c:gapWidth val="219"/>
        <c:axId val="177868160"/>
        <c:axId val="177869952"/>
      </c:barChart>
      <c:catAx>
        <c:axId val="177868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77869952"/>
        <c:crosses val="autoZero"/>
        <c:auto val="1"/>
        <c:lblAlgn val="ctr"/>
        <c:lblOffset val="100"/>
        <c:noMultiLvlLbl val="0"/>
      </c:catAx>
      <c:valAx>
        <c:axId val="177869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77868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1ED48-D5D8-4C96-BC5A-A5586B223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13</Pages>
  <Words>2106</Words>
  <Characters>11583</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Erica</dc:creator>
  <cp:lastModifiedBy>Enlace Municipal</cp:lastModifiedBy>
  <cp:revision>24</cp:revision>
  <dcterms:created xsi:type="dcterms:W3CDTF">2018-10-26T04:18:00Z</dcterms:created>
  <dcterms:modified xsi:type="dcterms:W3CDTF">2018-10-29T17:27:00Z</dcterms:modified>
</cp:coreProperties>
</file>